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FC9" w:rsidRDefault="003A4FC9" w:rsidP="000D2D1A">
      <w:pPr>
        <w:ind w:right="-1"/>
        <w:rPr>
          <w:rFonts w:ascii="Verdana" w:hAnsi="Verdana"/>
        </w:rPr>
      </w:pPr>
      <w:bookmarkStart w:id="0" w:name="_GoBack"/>
      <w:bookmarkEnd w:id="0"/>
    </w:p>
    <w:p w:rsidR="00390AF8" w:rsidRPr="00474831" w:rsidRDefault="00390AF8" w:rsidP="000D2D1A">
      <w:pPr>
        <w:ind w:right="-1"/>
        <w:rPr>
          <w:rFonts w:ascii="Verdana" w:hAnsi="Verdana"/>
        </w:rPr>
      </w:pPr>
    </w:p>
    <w:p w:rsidR="009B56EB" w:rsidRPr="00AD463E" w:rsidRDefault="00BB1B8B" w:rsidP="00AD463E">
      <w:pPr>
        <w:ind w:right="-1"/>
        <w:jc w:val="center"/>
        <w:rPr>
          <w:rFonts w:ascii="Verdana" w:hAnsi="Verdana"/>
          <w:b/>
          <w:sz w:val="36"/>
          <w:szCs w:val="36"/>
          <w:lang w:val="it-IT"/>
        </w:rPr>
      </w:pPr>
      <w:r w:rsidRPr="00EF42FE">
        <w:rPr>
          <w:rFonts w:ascii="Verdana" w:hAnsi="Verdana"/>
          <w:b/>
          <w:sz w:val="36"/>
          <w:szCs w:val="36"/>
          <w:lang w:val="it-IT"/>
        </w:rPr>
        <w:t>WORKSHOP</w:t>
      </w:r>
    </w:p>
    <w:p w:rsidR="009B56EB" w:rsidRPr="002E6CB8" w:rsidRDefault="009B56EB" w:rsidP="000D2D1A">
      <w:pPr>
        <w:ind w:right="-1"/>
        <w:jc w:val="center"/>
        <w:rPr>
          <w:rFonts w:ascii="Verdana" w:hAnsi="Verdana"/>
          <w:b/>
          <w:sz w:val="24"/>
          <w:szCs w:val="24"/>
          <w:lang w:val="it-I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70"/>
        <w:gridCol w:w="10004"/>
      </w:tblGrid>
      <w:tr w:rsidR="009B56EB" w:rsidRPr="003866CA" w:rsidTr="000D2D1A">
        <w:tc>
          <w:tcPr>
            <w:tcW w:w="1471" w:type="pct"/>
          </w:tcPr>
          <w:p w:rsidR="009B56EB" w:rsidRPr="00EF42FE" w:rsidRDefault="009B56EB" w:rsidP="000D2D1A">
            <w:pPr>
              <w:ind w:right="-1"/>
              <w:rPr>
                <w:rFonts w:ascii="Verdana" w:hAnsi="Verdana"/>
                <w:b/>
                <w:lang w:val="de-AT"/>
              </w:rPr>
            </w:pPr>
          </w:p>
          <w:p w:rsidR="009B56EB" w:rsidRPr="00EF42FE" w:rsidRDefault="0038323F" w:rsidP="000D2D1A">
            <w:pPr>
              <w:ind w:right="-1"/>
              <w:rPr>
                <w:rFonts w:ascii="Verdana" w:hAnsi="Verdana"/>
                <w:b/>
              </w:rPr>
            </w:pPr>
            <w:r>
              <w:rPr>
                <w:rFonts w:ascii="Verdana" w:hAnsi="Verdana"/>
                <w:b/>
              </w:rPr>
              <w:t>Thema</w:t>
            </w:r>
            <w:r w:rsidR="009B56EB" w:rsidRPr="00EF42FE">
              <w:rPr>
                <w:rFonts w:ascii="Verdana" w:hAnsi="Verdana"/>
                <w:b/>
              </w:rPr>
              <w:t>:</w:t>
            </w:r>
          </w:p>
          <w:p w:rsidR="009B56EB" w:rsidRPr="00EF42FE" w:rsidRDefault="009B56EB" w:rsidP="000D2D1A">
            <w:pPr>
              <w:ind w:right="-1"/>
              <w:rPr>
                <w:rFonts w:ascii="Verdana" w:hAnsi="Verdana"/>
                <w:b/>
                <w:lang w:val="de-AT"/>
              </w:rPr>
            </w:pPr>
          </w:p>
        </w:tc>
        <w:tc>
          <w:tcPr>
            <w:tcW w:w="3529" w:type="pct"/>
          </w:tcPr>
          <w:p w:rsidR="009B56EB" w:rsidRPr="007B4020" w:rsidRDefault="009B56EB" w:rsidP="000D2D1A">
            <w:pPr>
              <w:ind w:right="-1"/>
              <w:rPr>
                <w:rFonts w:ascii="Verdana" w:hAnsi="Verdana"/>
                <w:lang w:val="nl-BE"/>
              </w:rPr>
            </w:pPr>
          </w:p>
          <w:p w:rsidR="009B56EB" w:rsidRDefault="00D86DEE" w:rsidP="000D2D1A">
            <w:pPr>
              <w:ind w:right="-1"/>
              <w:rPr>
                <w:rFonts w:ascii="Verdana" w:hAnsi="Verdana"/>
              </w:rPr>
            </w:pPr>
            <w:r>
              <w:rPr>
                <w:rFonts w:ascii="Verdana" w:hAnsi="Verdana"/>
              </w:rPr>
              <w:t>Colorful</w:t>
            </w:r>
            <w:r w:rsidR="00FA3224">
              <w:rPr>
                <w:rFonts w:ascii="Verdana" w:hAnsi="Verdana"/>
              </w:rPr>
              <w:t xml:space="preserve"> families</w:t>
            </w:r>
          </w:p>
          <w:p w:rsidR="000D2D1A" w:rsidRPr="007B4020" w:rsidRDefault="000D2D1A" w:rsidP="000D2D1A">
            <w:pPr>
              <w:ind w:right="-1"/>
              <w:rPr>
                <w:rFonts w:ascii="Verdana" w:hAnsi="Verdana"/>
                <w:lang w:val="nl-BE"/>
              </w:rPr>
            </w:pPr>
          </w:p>
        </w:tc>
      </w:tr>
      <w:tr w:rsidR="009B56EB" w:rsidRPr="00F52970" w:rsidTr="000D2D1A">
        <w:tc>
          <w:tcPr>
            <w:tcW w:w="1471" w:type="pct"/>
          </w:tcPr>
          <w:p w:rsidR="009B56EB" w:rsidRPr="00EF42FE" w:rsidRDefault="009B56EB" w:rsidP="000D2D1A">
            <w:pPr>
              <w:ind w:right="-1"/>
              <w:rPr>
                <w:rFonts w:ascii="Verdana" w:hAnsi="Verdana"/>
                <w:b/>
                <w:lang w:val="nl-BE"/>
              </w:rPr>
            </w:pPr>
          </w:p>
          <w:p w:rsidR="009B56EB" w:rsidRPr="00EF42FE" w:rsidRDefault="0038323F" w:rsidP="000D2D1A">
            <w:pPr>
              <w:ind w:right="-1"/>
              <w:rPr>
                <w:rFonts w:ascii="Verdana" w:hAnsi="Verdana"/>
                <w:b/>
              </w:rPr>
            </w:pPr>
            <w:r>
              <w:rPr>
                <w:rFonts w:ascii="Verdana" w:hAnsi="Verdana"/>
                <w:b/>
              </w:rPr>
              <w:t>Schule</w:t>
            </w:r>
            <w:r w:rsidR="009B56EB" w:rsidRPr="00EF42FE">
              <w:rPr>
                <w:rFonts w:ascii="Verdana" w:hAnsi="Verdana"/>
                <w:b/>
              </w:rPr>
              <w:t>:</w:t>
            </w:r>
          </w:p>
          <w:p w:rsidR="009B56EB" w:rsidRPr="00EF42FE" w:rsidRDefault="009B56EB" w:rsidP="000D2D1A">
            <w:pPr>
              <w:ind w:right="-1"/>
              <w:rPr>
                <w:rFonts w:ascii="Verdana" w:hAnsi="Verdana"/>
                <w:b/>
                <w:lang w:val="de-AT"/>
              </w:rPr>
            </w:pPr>
          </w:p>
        </w:tc>
        <w:tc>
          <w:tcPr>
            <w:tcW w:w="3529" w:type="pct"/>
          </w:tcPr>
          <w:p w:rsidR="009B56EB" w:rsidRDefault="009B56EB" w:rsidP="000D2D1A">
            <w:pPr>
              <w:ind w:right="-1"/>
              <w:rPr>
                <w:rFonts w:ascii="Verdana" w:hAnsi="Verdana"/>
              </w:rPr>
            </w:pPr>
          </w:p>
          <w:p w:rsidR="009B56EB" w:rsidRPr="00F52970" w:rsidRDefault="0038323F" w:rsidP="000D2D1A">
            <w:pPr>
              <w:ind w:right="-1"/>
              <w:rPr>
                <w:rFonts w:ascii="Verdana" w:hAnsi="Verdana"/>
              </w:rPr>
            </w:pPr>
            <w:r>
              <w:rPr>
                <w:rFonts w:ascii="Verdana" w:hAnsi="Verdana"/>
              </w:rPr>
              <w:t>Sekundarstufe 1 und 2</w:t>
            </w:r>
            <w:r w:rsidR="00A56B8B">
              <w:rPr>
                <w:rFonts w:ascii="Verdana" w:hAnsi="Verdana"/>
              </w:rPr>
              <w:t xml:space="preserve"> </w:t>
            </w:r>
          </w:p>
        </w:tc>
      </w:tr>
      <w:tr w:rsidR="009B56EB" w:rsidRPr="00F52970" w:rsidTr="000D2D1A">
        <w:tc>
          <w:tcPr>
            <w:tcW w:w="1471" w:type="pct"/>
          </w:tcPr>
          <w:p w:rsidR="009B56EB" w:rsidRPr="00EF42FE" w:rsidRDefault="009B56EB" w:rsidP="000D2D1A">
            <w:pPr>
              <w:ind w:right="-1"/>
              <w:rPr>
                <w:rFonts w:ascii="Verdana" w:hAnsi="Verdana"/>
                <w:b/>
                <w:lang w:val="de-AT"/>
              </w:rPr>
            </w:pPr>
          </w:p>
          <w:p w:rsidR="009B56EB" w:rsidRPr="00EF42FE" w:rsidRDefault="0038323F" w:rsidP="000D2D1A">
            <w:pPr>
              <w:ind w:right="-1"/>
              <w:rPr>
                <w:rFonts w:ascii="Verdana" w:hAnsi="Verdana"/>
                <w:b/>
                <w:lang w:val="de-AT"/>
              </w:rPr>
            </w:pPr>
            <w:r>
              <w:rPr>
                <w:rFonts w:ascii="Verdana" w:hAnsi="Verdana"/>
                <w:b/>
              </w:rPr>
              <w:t>Altersgruppe</w:t>
            </w:r>
            <w:r w:rsidR="009B56EB" w:rsidRPr="00EF42FE">
              <w:rPr>
                <w:rFonts w:ascii="Verdana" w:hAnsi="Verdana"/>
                <w:b/>
              </w:rPr>
              <w:t>:</w:t>
            </w:r>
          </w:p>
          <w:p w:rsidR="009B56EB" w:rsidRPr="00EF42FE" w:rsidRDefault="009B56EB" w:rsidP="000D2D1A">
            <w:pPr>
              <w:ind w:right="-1"/>
              <w:rPr>
                <w:rFonts w:ascii="Verdana" w:hAnsi="Verdana"/>
                <w:b/>
                <w:lang w:val="de-AT"/>
              </w:rPr>
            </w:pPr>
          </w:p>
        </w:tc>
        <w:tc>
          <w:tcPr>
            <w:tcW w:w="3529" w:type="pct"/>
          </w:tcPr>
          <w:p w:rsidR="009B56EB" w:rsidRDefault="009B56EB" w:rsidP="000D2D1A">
            <w:pPr>
              <w:ind w:right="-1"/>
              <w:rPr>
                <w:rFonts w:ascii="Verdana" w:hAnsi="Verdana"/>
              </w:rPr>
            </w:pPr>
          </w:p>
          <w:p w:rsidR="009B56EB" w:rsidRPr="00F52970" w:rsidRDefault="0038323F" w:rsidP="00110BB5">
            <w:pPr>
              <w:ind w:right="-1"/>
              <w:rPr>
                <w:rFonts w:ascii="Verdana" w:hAnsi="Verdana"/>
              </w:rPr>
            </w:pPr>
            <w:r>
              <w:rPr>
                <w:rFonts w:ascii="Verdana" w:hAnsi="Verdana"/>
              </w:rPr>
              <w:t>12 Jahre und älter</w:t>
            </w:r>
          </w:p>
        </w:tc>
      </w:tr>
      <w:tr w:rsidR="009B56EB" w:rsidRPr="00F52970" w:rsidTr="000D2D1A">
        <w:tc>
          <w:tcPr>
            <w:tcW w:w="1471" w:type="pct"/>
          </w:tcPr>
          <w:p w:rsidR="009B56EB" w:rsidRPr="00EF42FE" w:rsidRDefault="009B56EB" w:rsidP="000D2D1A">
            <w:pPr>
              <w:ind w:right="-1"/>
              <w:rPr>
                <w:rFonts w:ascii="Verdana" w:hAnsi="Verdana"/>
                <w:b/>
              </w:rPr>
            </w:pPr>
          </w:p>
          <w:p w:rsidR="009B56EB" w:rsidRPr="00EF42FE" w:rsidRDefault="0038323F" w:rsidP="000D2D1A">
            <w:pPr>
              <w:ind w:right="-1"/>
              <w:rPr>
                <w:rFonts w:ascii="Verdana" w:hAnsi="Verdana"/>
                <w:b/>
              </w:rPr>
            </w:pPr>
            <w:r>
              <w:rPr>
                <w:rFonts w:ascii="Verdana" w:hAnsi="Verdana"/>
                <w:b/>
              </w:rPr>
              <w:t>Dauer</w:t>
            </w:r>
            <w:r w:rsidR="009B56EB" w:rsidRPr="00EF42FE">
              <w:rPr>
                <w:rFonts w:ascii="Verdana" w:hAnsi="Verdana"/>
                <w:b/>
              </w:rPr>
              <w:t>:</w:t>
            </w:r>
          </w:p>
          <w:p w:rsidR="009B56EB" w:rsidRPr="00EF42FE" w:rsidRDefault="009B56EB" w:rsidP="000D2D1A">
            <w:pPr>
              <w:ind w:right="-1"/>
              <w:rPr>
                <w:rFonts w:ascii="Verdana" w:hAnsi="Verdana"/>
                <w:b/>
              </w:rPr>
            </w:pPr>
          </w:p>
        </w:tc>
        <w:tc>
          <w:tcPr>
            <w:tcW w:w="3529" w:type="pct"/>
          </w:tcPr>
          <w:p w:rsidR="009B56EB" w:rsidRDefault="009B56EB" w:rsidP="000D2D1A">
            <w:pPr>
              <w:ind w:right="-1"/>
              <w:rPr>
                <w:rFonts w:ascii="Verdana" w:hAnsi="Verdana"/>
              </w:rPr>
            </w:pPr>
          </w:p>
          <w:p w:rsidR="00B62598" w:rsidRPr="00F52970" w:rsidRDefault="00DC2DC1" w:rsidP="00FC7079">
            <w:pPr>
              <w:ind w:right="-1"/>
              <w:rPr>
                <w:rFonts w:ascii="Verdana" w:hAnsi="Verdana"/>
              </w:rPr>
            </w:pPr>
            <w:r>
              <w:rPr>
                <w:rFonts w:ascii="Verdana" w:hAnsi="Verdana"/>
              </w:rPr>
              <w:t>45</w:t>
            </w:r>
            <w:r w:rsidR="0038323F">
              <w:rPr>
                <w:rFonts w:ascii="Verdana" w:hAnsi="Verdana"/>
              </w:rPr>
              <w:t xml:space="preserve"> – 60 Minuten (abhängig von Diskussion, Klassendynamik und Vorwissen)</w:t>
            </w:r>
          </w:p>
        </w:tc>
      </w:tr>
      <w:tr w:rsidR="009B56EB" w:rsidRPr="004519F1" w:rsidTr="000D2D1A">
        <w:tc>
          <w:tcPr>
            <w:tcW w:w="1471" w:type="pct"/>
          </w:tcPr>
          <w:p w:rsidR="009B56EB" w:rsidRPr="00EF42FE" w:rsidRDefault="009B56EB" w:rsidP="000D2D1A">
            <w:pPr>
              <w:ind w:right="-1"/>
              <w:rPr>
                <w:rFonts w:ascii="Verdana" w:hAnsi="Verdana"/>
                <w:b/>
              </w:rPr>
            </w:pPr>
          </w:p>
          <w:p w:rsidR="009B56EB" w:rsidRPr="00EF42FE" w:rsidRDefault="0038323F" w:rsidP="000D2D1A">
            <w:pPr>
              <w:ind w:right="-1"/>
              <w:rPr>
                <w:rFonts w:ascii="Verdana" w:hAnsi="Verdana"/>
                <w:b/>
              </w:rPr>
            </w:pPr>
            <w:r>
              <w:rPr>
                <w:rFonts w:ascii="Verdana" w:hAnsi="Verdana"/>
                <w:b/>
              </w:rPr>
              <w:t>Teilnehmer*innen</w:t>
            </w:r>
            <w:r w:rsidR="008237DE" w:rsidRPr="00EF42FE">
              <w:rPr>
                <w:rFonts w:ascii="Verdana" w:hAnsi="Verdana"/>
                <w:b/>
              </w:rPr>
              <w:t>:</w:t>
            </w:r>
          </w:p>
          <w:p w:rsidR="009B56EB" w:rsidRPr="00EF42FE" w:rsidRDefault="009B56EB" w:rsidP="000D2D1A">
            <w:pPr>
              <w:ind w:right="-1"/>
              <w:rPr>
                <w:rFonts w:ascii="Verdana" w:hAnsi="Verdana"/>
                <w:b/>
                <w:lang w:val="de-AT"/>
              </w:rPr>
            </w:pPr>
          </w:p>
        </w:tc>
        <w:tc>
          <w:tcPr>
            <w:tcW w:w="3529" w:type="pct"/>
          </w:tcPr>
          <w:p w:rsidR="00021270" w:rsidRPr="004519F1" w:rsidRDefault="00021270" w:rsidP="00021270">
            <w:pPr>
              <w:ind w:right="-1"/>
              <w:rPr>
                <w:rFonts w:ascii="Verdana" w:hAnsi="Verdana"/>
                <w:lang w:val="en-US"/>
              </w:rPr>
            </w:pPr>
          </w:p>
        </w:tc>
      </w:tr>
      <w:tr w:rsidR="009B56EB" w:rsidRPr="003866CA" w:rsidTr="000D2D1A">
        <w:tc>
          <w:tcPr>
            <w:tcW w:w="1471" w:type="pct"/>
          </w:tcPr>
          <w:p w:rsidR="009B56EB" w:rsidRPr="00EF42FE" w:rsidRDefault="009B56EB" w:rsidP="000D2D1A">
            <w:pPr>
              <w:ind w:right="-1"/>
              <w:rPr>
                <w:rFonts w:ascii="Verdana" w:hAnsi="Verdana"/>
                <w:b/>
                <w:lang w:val="en-US"/>
              </w:rPr>
            </w:pPr>
          </w:p>
          <w:p w:rsidR="009B56EB" w:rsidRPr="00EF42FE" w:rsidRDefault="0038323F" w:rsidP="009564FE">
            <w:pPr>
              <w:ind w:right="-1"/>
              <w:rPr>
                <w:rFonts w:ascii="Verdana" w:hAnsi="Verdana"/>
                <w:b/>
                <w:lang w:val="en-US"/>
              </w:rPr>
            </w:pPr>
            <w:r>
              <w:rPr>
                <w:rFonts w:ascii="Verdana" w:hAnsi="Verdana"/>
                <w:b/>
                <w:lang w:val="en-US"/>
              </w:rPr>
              <w:t>Anordnung Klassenraum</w:t>
            </w:r>
            <w:r w:rsidR="009564FE" w:rsidRPr="00EF42FE">
              <w:rPr>
                <w:rFonts w:ascii="Verdana" w:hAnsi="Verdana"/>
                <w:b/>
                <w:lang w:val="en-US"/>
              </w:rPr>
              <w:t xml:space="preserve">: </w:t>
            </w:r>
          </w:p>
          <w:p w:rsidR="009564FE" w:rsidRPr="00EF42FE" w:rsidRDefault="009564FE" w:rsidP="009564FE">
            <w:pPr>
              <w:ind w:right="-1"/>
              <w:rPr>
                <w:rFonts w:ascii="Verdana" w:hAnsi="Verdana"/>
                <w:b/>
                <w:lang w:val="en-US"/>
              </w:rPr>
            </w:pPr>
          </w:p>
        </w:tc>
        <w:tc>
          <w:tcPr>
            <w:tcW w:w="3529" w:type="pct"/>
          </w:tcPr>
          <w:p w:rsidR="009B56EB" w:rsidRDefault="009B56EB" w:rsidP="009564FE">
            <w:pPr>
              <w:ind w:right="-1"/>
              <w:rPr>
                <w:rFonts w:ascii="Verdana" w:hAnsi="Verdana"/>
                <w:lang w:val="nl-BE"/>
              </w:rPr>
            </w:pPr>
          </w:p>
          <w:p w:rsidR="00B62598" w:rsidRPr="007B4020" w:rsidRDefault="0038323F" w:rsidP="009564FE">
            <w:pPr>
              <w:ind w:right="-1"/>
              <w:rPr>
                <w:rFonts w:ascii="Verdana" w:hAnsi="Verdana"/>
                <w:lang w:val="nl-BE"/>
              </w:rPr>
            </w:pPr>
            <w:r>
              <w:rPr>
                <w:rFonts w:ascii="Verdana" w:hAnsi="Verdana"/>
                <w:lang w:val="nl-BE"/>
              </w:rPr>
              <w:t>Ohne besondere Vorgaben, ggf. Gruppentische</w:t>
            </w:r>
            <w:r w:rsidR="00B62598">
              <w:rPr>
                <w:rFonts w:ascii="Verdana" w:hAnsi="Verdana"/>
                <w:lang w:val="nl-BE"/>
              </w:rPr>
              <w:t xml:space="preserve"> </w:t>
            </w:r>
          </w:p>
        </w:tc>
      </w:tr>
      <w:tr w:rsidR="009B56EB" w:rsidRPr="002273E7" w:rsidTr="000D2D1A">
        <w:tc>
          <w:tcPr>
            <w:tcW w:w="1471" w:type="pct"/>
          </w:tcPr>
          <w:p w:rsidR="009B56EB" w:rsidRPr="00EF42FE" w:rsidRDefault="009B56EB" w:rsidP="000D2D1A">
            <w:pPr>
              <w:ind w:right="-1"/>
              <w:rPr>
                <w:rFonts w:ascii="Verdana" w:hAnsi="Verdana"/>
                <w:b/>
                <w:lang w:val="en-US"/>
              </w:rPr>
            </w:pPr>
          </w:p>
          <w:p w:rsidR="009B56EB" w:rsidRPr="00EF42FE" w:rsidRDefault="00AD463E" w:rsidP="000D2D1A">
            <w:pPr>
              <w:ind w:right="-1"/>
              <w:rPr>
                <w:rFonts w:ascii="Verdana" w:hAnsi="Verdana"/>
                <w:b/>
                <w:lang w:val="nl-BE"/>
              </w:rPr>
            </w:pPr>
            <w:r>
              <w:rPr>
                <w:rFonts w:ascii="Verdana" w:hAnsi="Verdana"/>
                <w:b/>
                <w:lang w:val="nl-BE"/>
              </w:rPr>
              <w:t>Hintergrundwissen</w:t>
            </w:r>
            <w:r w:rsidR="009B56EB" w:rsidRPr="00EF42FE">
              <w:rPr>
                <w:rFonts w:ascii="Verdana" w:hAnsi="Verdana"/>
                <w:b/>
                <w:lang w:val="nl-BE"/>
              </w:rPr>
              <w:t>:</w:t>
            </w:r>
          </w:p>
          <w:p w:rsidR="009B56EB" w:rsidRPr="00EF42FE" w:rsidRDefault="009B56EB" w:rsidP="000D2D1A">
            <w:pPr>
              <w:ind w:right="-1"/>
              <w:rPr>
                <w:rFonts w:ascii="Verdana" w:hAnsi="Verdana"/>
                <w:b/>
                <w:lang w:val="nl-BE"/>
              </w:rPr>
            </w:pPr>
          </w:p>
        </w:tc>
        <w:tc>
          <w:tcPr>
            <w:tcW w:w="3529" w:type="pct"/>
          </w:tcPr>
          <w:p w:rsidR="009B56EB" w:rsidRPr="002273E7" w:rsidRDefault="0038323F" w:rsidP="0038323F">
            <w:pPr>
              <w:ind w:right="-1"/>
              <w:rPr>
                <w:rFonts w:ascii="Verdana" w:hAnsi="Verdana"/>
                <w:lang w:val="en-US"/>
              </w:rPr>
            </w:pPr>
            <w:r>
              <w:rPr>
                <w:rFonts w:ascii="Verdana" w:hAnsi="Verdana"/>
                <w:lang w:val="en-US"/>
              </w:rPr>
              <w:t>Die Lehrkraft benötigt Hintergrundwissen bezüglich der thematischen Begriffe</w:t>
            </w:r>
            <w:r w:rsidR="00B62598">
              <w:rPr>
                <w:rFonts w:ascii="Verdana" w:hAnsi="Verdana"/>
                <w:lang w:val="en-US"/>
              </w:rPr>
              <w:t xml:space="preserve">. </w:t>
            </w:r>
            <w:r>
              <w:rPr>
                <w:rFonts w:ascii="Verdana" w:hAnsi="Verdana"/>
                <w:lang w:val="en-US"/>
              </w:rPr>
              <w:t xml:space="preserve">Dazu ggf. </w:t>
            </w:r>
            <w:r w:rsidR="00773D08">
              <w:rPr>
                <w:rFonts w:ascii="Verdana" w:hAnsi="Verdana"/>
                <w:lang w:val="en-US"/>
              </w:rPr>
              <w:t>d</w:t>
            </w:r>
            <w:r>
              <w:rPr>
                <w:rFonts w:ascii="Verdana" w:hAnsi="Verdana"/>
                <w:lang w:val="en-US"/>
              </w:rPr>
              <w:t>as Zusatzmaterial durcharbeiten</w:t>
            </w:r>
            <w:r w:rsidR="00B62598">
              <w:rPr>
                <w:rFonts w:ascii="Verdana" w:hAnsi="Verdana"/>
                <w:lang w:val="en-US"/>
              </w:rPr>
              <w:t>.</w:t>
            </w:r>
            <w:r>
              <w:rPr>
                <w:rFonts w:ascii="Verdana" w:hAnsi="Verdana"/>
                <w:lang w:val="en-US"/>
              </w:rPr>
              <w:t xml:space="preserve"> </w:t>
            </w:r>
            <w:r w:rsidR="00B62598">
              <w:rPr>
                <w:rFonts w:ascii="Verdana" w:hAnsi="Verdana"/>
                <w:lang w:val="en-US"/>
              </w:rPr>
              <w:t xml:space="preserve"> </w:t>
            </w:r>
          </w:p>
        </w:tc>
      </w:tr>
      <w:tr w:rsidR="009B56EB" w:rsidRPr="00D43FC3" w:rsidTr="000D2D1A">
        <w:tc>
          <w:tcPr>
            <w:tcW w:w="1471" w:type="pct"/>
          </w:tcPr>
          <w:p w:rsidR="009B56EB" w:rsidRPr="00EF42FE" w:rsidRDefault="009B56EB" w:rsidP="000D2D1A">
            <w:pPr>
              <w:ind w:right="-1"/>
              <w:rPr>
                <w:rFonts w:ascii="Verdana" w:hAnsi="Verdana"/>
                <w:b/>
                <w:lang w:val="de-DE"/>
              </w:rPr>
            </w:pPr>
          </w:p>
          <w:p w:rsidR="009B56EB" w:rsidRPr="00EF42FE" w:rsidRDefault="009B56EB" w:rsidP="000D2D1A">
            <w:pPr>
              <w:ind w:right="-1"/>
              <w:rPr>
                <w:rFonts w:ascii="Verdana" w:hAnsi="Verdana"/>
                <w:b/>
                <w:lang w:val="de-DE"/>
              </w:rPr>
            </w:pPr>
          </w:p>
          <w:p w:rsidR="009B56EB" w:rsidRPr="00EF42FE" w:rsidRDefault="00AD463E" w:rsidP="000D2D1A">
            <w:pPr>
              <w:ind w:right="-1"/>
              <w:rPr>
                <w:rFonts w:ascii="Verdana" w:hAnsi="Verdana"/>
                <w:b/>
                <w:lang w:val="de-DE"/>
              </w:rPr>
            </w:pPr>
            <w:r>
              <w:rPr>
                <w:rFonts w:ascii="Verdana" w:hAnsi="Verdana"/>
                <w:b/>
                <w:lang w:val="de-DE"/>
              </w:rPr>
              <w:t>Lehrmethoden</w:t>
            </w:r>
            <w:r w:rsidR="00344BFF" w:rsidRPr="00EF42FE">
              <w:rPr>
                <w:rFonts w:ascii="Verdana" w:hAnsi="Verdana"/>
                <w:b/>
                <w:lang w:val="de-DE"/>
              </w:rPr>
              <w:t>:</w:t>
            </w:r>
          </w:p>
          <w:p w:rsidR="009B56EB" w:rsidRPr="00EF42FE" w:rsidRDefault="009B56EB" w:rsidP="000D2D1A">
            <w:pPr>
              <w:ind w:right="-1"/>
              <w:rPr>
                <w:rFonts w:ascii="Verdana" w:hAnsi="Verdana"/>
                <w:b/>
                <w:lang w:val="de-DE"/>
              </w:rPr>
            </w:pPr>
          </w:p>
          <w:p w:rsidR="009B56EB" w:rsidRPr="00EF42FE" w:rsidRDefault="009B56EB" w:rsidP="000D2D1A">
            <w:pPr>
              <w:ind w:right="-1"/>
              <w:rPr>
                <w:rFonts w:ascii="Verdana" w:hAnsi="Verdana"/>
                <w:b/>
                <w:lang w:val="de-DE"/>
              </w:rPr>
            </w:pPr>
          </w:p>
        </w:tc>
        <w:tc>
          <w:tcPr>
            <w:tcW w:w="3529" w:type="pct"/>
          </w:tcPr>
          <w:p w:rsidR="009B56EB" w:rsidRDefault="009B56EB" w:rsidP="000D2D1A">
            <w:pPr>
              <w:ind w:right="-1"/>
              <w:rPr>
                <w:rFonts w:ascii="Verdana" w:hAnsi="Verdana"/>
              </w:rPr>
            </w:pPr>
          </w:p>
          <w:p w:rsidR="009B56EB" w:rsidRPr="00D43FC3" w:rsidRDefault="0038323F" w:rsidP="0038323F">
            <w:pPr>
              <w:ind w:right="-1"/>
              <w:rPr>
                <w:rFonts w:ascii="Verdana" w:hAnsi="Verdana"/>
                <w:lang w:val="en-US"/>
              </w:rPr>
            </w:pPr>
            <w:r>
              <w:rPr>
                <w:rFonts w:ascii="Verdana" w:hAnsi="Verdana"/>
                <w:lang w:val="en-US"/>
              </w:rPr>
              <w:t>Anwendung des angefügten Material</w:t>
            </w:r>
            <w:r w:rsidR="00773D08">
              <w:rPr>
                <w:rFonts w:ascii="Verdana" w:hAnsi="Verdana"/>
                <w:lang w:val="en-US"/>
              </w:rPr>
              <w:t>s</w:t>
            </w:r>
            <w:r>
              <w:rPr>
                <w:rFonts w:ascii="Verdana" w:hAnsi="Verdana"/>
                <w:lang w:val="en-US"/>
              </w:rPr>
              <w:t>; Paar- und Gruppendiskussion, um Verständnis der Begriffe und des Themas zu eruieren</w:t>
            </w:r>
            <w:r w:rsidR="00DC2DC1">
              <w:rPr>
                <w:rFonts w:ascii="Verdana" w:hAnsi="Verdana"/>
                <w:lang w:val="en-US"/>
              </w:rPr>
              <w:t xml:space="preserve">. </w:t>
            </w:r>
          </w:p>
        </w:tc>
      </w:tr>
    </w:tbl>
    <w:p w:rsidR="003A4FC9" w:rsidRPr="00D43FC3" w:rsidRDefault="003A4FC9" w:rsidP="000D2D1A">
      <w:pPr>
        <w:ind w:right="-1"/>
        <w:rPr>
          <w:rFonts w:ascii="Verdana" w:hAnsi="Verdana"/>
          <w:lang w:val="en-US"/>
        </w:rPr>
      </w:pPr>
    </w:p>
    <w:p w:rsidR="003A4FC9" w:rsidRPr="00D43FC3" w:rsidRDefault="003A4FC9" w:rsidP="000D2D1A">
      <w:pPr>
        <w:ind w:right="-1"/>
        <w:rPr>
          <w:rFonts w:ascii="Verdana" w:hAnsi="Verdana"/>
          <w:lang w:val="en-US"/>
        </w:rPr>
      </w:pPr>
      <w:r w:rsidRPr="00D43FC3">
        <w:rPr>
          <w:rFonts w:ascii="Verdana" w:hAnsi="Verdana"/>
          <w:lang w:val="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4"/>
      </w:tblGrid>
      <w:tr w:rsidR="003A4FC9" w:rsidRPr="00C6019F" w:rsidTr="000D2D1A">
        <w:tc>
          <w:tcPr>
            <w:tcW w:w="5000" w:type="pct"/>
          </w:tcPr>
          <w:p w:rsidR="003A4FC9" w:rsidRPr="00D43FC3" w:rsidRDefault="003A4FC9" w:rsidP="000D2D1A">
            <w:pPr>
              <w:pStyle w:val="Kop3"/>
              <w:numPr>
                <w:ilvl w:val="0"/>
                <w:numId w:val="0"/>
              </w:numPr>
              <w:ind w:right="-1" w:hanging="375"/>
              <w:rPr>
                <w:rFonts w:ascii="Verdana" w:hAnsi="Verdana"/>
                <w:bCs w:val="0"/>
                <w:sz w:val="20"/>
                <w:szCs w:val="20"/>
                <w:lang w:val="en-US"/>
              </w:rPr>
            </w:pPr>
          </w:p>
          <w:p w:rsidR="003A4FC9" w:rsidRPr="0079415D" w:rsidRDefault="00AD463E" w:rsidP="000D2D1A">
            <w:pPr>
              <w:pStyle w:val="Kop3"/>
              <w:numPr>
                <w:ilvl w:val="0"/>
                <w:numId w:val="0"/>
              </w:numPr>
              <w:ind w:right="-1" w:hanging="34"/>
              <w:rPr>
                <w:rFonts w:ascii="Verdana" w:hAnsi="Verdana"/>
                <w:bCs w:val="0"/>
                <w:sz w:val="20"/>
                <w:szCs w:val="20"/>
              </w:rPr>
            </w:pPr>
            <w:r>
              <w:rPr>
                <w:rFonts w:ascii="Verdana" w:hAnsi="Verdana"/>
                <w:bCs w:val="0"/>
                <w:sz w:val="20"/>
                <w:szCs w:val="20"/>
              </w:rPr>
              <w:t>1. Voraussetzungen</w:t>
            </w:r>
            <w:r w:rsidR="003A4FC9" w:rsidRPr="0079415D">
              <w:rPr>
                <w:rFonts w:ascii="Verdana" w:hAnsi="Verdana"/>
                <w:bCs w:val="0"/>
                <w:sz w:val="20"/>
                <w:szCs w:val="20"/>
              </w:rPr>
              <w:t>:</w:t>
            </w:r>
          </w:p>
          <w:p w:rsidR="003A4FC9" w:rsidRDefault="00AD463E" w:rsidP="00DC2DC1">
            <w:pPr>
              <w:ind w:right="-1"/>
              <w:rPr>
                <w:rFonts w:ascii="Verdana" w:hAnsi="Verdana"/>
              </w:rPr>
            </w:pPr>
            <w:r>
              <w:rPr>
                <w:rFonts w:ascii="Verdana" w:hAnsi="Verdana"/>
              </w:rPr>
              <w:t>Es ist wichtig, dass die unterrichtende Lehrkraft für eine offene und inklusive Unterrichtsatmosphäre sorgt. Dies sollte mit den Schüler*innen zu Beginn der Stunde thematisiert werden. Ein Großteil der Stunde wird daraus bestehen, dass die Schüler*innen miteinander über die verschiedenen Beziehungsmodell</w:t>
            </w:r>
            <w:r w:rsidR="00773D08">
              <w:rPr>
                <w:rFonts w:ascii="Verdana" w:hAnsi="Verdana"/>
              </w:rPr>
              <w:t>e</w:t>
            </w:r>
            <w:r>
              <w:rPr>
                <w:rFonts w:ascii="Verdana" w:hAnsi="Verdana"/>
              </w:rPr>
              <w:t xml:space="preserve"> und -arten diskutieren und dabei die richtigen Begriffe verwenden. Dabei stoßen sie möglicherweise an begriffliche oder auch </w:t>
            </w:r>
            <w:r w:rsidR="008738E6">
              <w:rPr>
                <w:rFonts w:ascii="Verdana" w:hAnsi="Verdana"/>
              </w:rPr>
              <w:t>inhaltliche Grenzen. Dies könnte ggf. auch vor- oder nachbesprochen werden.</w:t>
            </w:r>
          </w:p>
          <w:p w:rsidR="008738E6" w:rsidRPr="008738E6" w:rsidRDefault="008738E6" w:rsidP="00DC2DC1">
            <w:pPr>
              <w:ind w:right="-1"/>
              <w:rPr>
                <w:rFonts w:ascii="Verdana" w:hAnsi="Verdana"/>
              </w:rPr>
            </w:pPr>
          </w:p>
        </w:tc>
      </w:tr>
    </w:tbl>
    <w:p w:rsidR="003A4FC9" w:rsidRPr="00C6019F" w:rsidRDefault="003A4FC9" w:rsidP="000D2D1A">
      <w:pPr>
        <w:rPr>
          <w:lang w:val="en-US"/>
        </w:rPr>
      </w:pPr>
    </w:p>
    <w:p w:rsidR="003A4FC9" w:rsidRPr="00C6019F" w:rsidRDefault="003A4FC9" w:rsidP="000D2D1A">
      <w:pPr>
        <w:ind w:right="-1"/>
        <w:rPr>
          <w:rFonts w:ascii="Verdana" w:hAnsi="Verdana"/>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4"/>
      </w:tblGrid>
      <w:tr w:rsidR="003A4FC9" w:rsidRPr="00460E2C" w:rsidTr="000D2D1A">
        <w:tc>
          <w:tcPr>
            <w:tcW w:w="5000" w:type="pct"/>
          </w:tcPr>
          <w:p w:rsidR="003A4FC9" w:rsidRPr="00C6019F" w:rsidRDefault="003A4FC9" w:rsidP="000D2D1A">
            <w:pPr>
              <w:pStyle w:val="Kop3"/>
              <w:numPr>
                <w:ilvl w:val="0"/>
                <w:numId w:val="0"/>
              </w:numPr>
              <w:ind w:right="-1" w:hanging="375"/>
              <w:rPr>
                <w:rFonts w:ascii="Verdana" w:hAnsi="Verdana"/>
                <w:bCs w:val="0"/>
                <w:sz w:val="20"/>
                <w:szCs w:val="20"/>
                <w:lang w:val="en-US"/>
              </w:rPr>
            </w:pPr>
          </w:p>
          <w:p w:rsidR="003A4FC9" w:rsidRPr="00460E2C" w:rsidRDefault="00460E2C" w:rsidP="000D2D1A">
            <w:pPr>
              <w:pStyle w:val="Kop3"/>
              <w:numPr>
                <w:ilvl w:val="0"/>
                <w:numId w:val="0"/>
              </w:numPr>
              <w:ind w:right="-1" w:hanging="34"/>
              <w:rPr>
                <w:rFonts w:ascii="Verdana" w:hAnsi="Verdana"/>
                <w:bCs w:val="0"/>
                <w:sz w:val="20"/>
                <w:szCs w:val="20"/>
                <w:lang w:val="en-US"/>
              </w:rPr>
            </w:pPr>
            <w:r w:rsidRPr="00460E2C">
              <w:rPr>
                <w:rFonts w:ascii="Verdana" w:hAnsi="Verdana"/>
                <w:bCs w:val="0"/>
                <w:sz w:val="20"/>
                <w:szCs w:val="20"/>
                <w:lang w:val="en-US"/>
              </w:rPr>
              <w:t>2. Content/theme</w:t>
            </w:r>
            <w:r w:rsidR="003A4FC9" w:rsidRPr="00460E2C">
              <w:rPr>
                <w:rFonts w:ascii="Verdana" w:hAnsi="Verdana"/>
                <w:bCs w:val="0"/>
                <w:sz w:val="20"/>
                <w:szCs w:val="20"/>
                <w:lang w:val="en-US"/>
              </w:rPr>
              <w:t>:</w:t>
            </w:r>
          </w:p>
          <w:p w:rsidR="003A4FC9" w:rsidRDefault="008738E6" w:rsidP="000D2D1A">
            <w:pPr>
              <w:ind w:right="-1"/>
              <w:rPr>
                <w:rFonts w:ascii="Verdana" w:hAnsi="Verdana"/>
                <w:lang w:val="en-US"/>
              </w:rPr>
            </w:pPr>
            <w:r>
              <w:rPr>
                <w:rFonts w:ascii="Verdana" w:hAnsi="Verdana"/>
                <w:lang w:val="en-US"/>
              </w:rPr>
              <w:t>Dieses Material basiert auf dem Kartenspiel “Happy Families”, nimmt aber durch die Einbindung vielfältiger sexueller Identitäten und Beziehungsmodelle eine inklusivere Perspektive ein. Die Karten sollten der für Kartenspiele übliche Größe haben. Die Aktivität</w:t>
            </w:r>
            <w:r w:rsidR="00773D08">
              <w:rPr>
                <w:rFonts w:ascii="Verdana" w:hAnsi="Verdana"/>
                <w:lang w:val="en-US"/>
              </w:rPr>
              <w:t xml:space="preserve"> (Bildung von Familienkonstell</w:t>
            </w:r>
            <w:r>
              <w:rPr>
                <w:rFonts w:ascii="Verdana" w:hAnsi="Verdana"/>
                <w:lang w:val="en-US"/>
              </w:rPr>
              <w:t>ationen) s</w:t>
            </w:r>
            <w:r w:rsidR="00773D08">
              <w:rPr>
                <w:rFonts w:ascii="Verdana" w:hAnsi="Verdana"/>
                <w:lang w:val="en-US"/>
              </w:rPr>
              <w:t>ollte der Anstoß zu weiteren Di</w:t>
            </w:r>
            <w:r>
              <w:rPr>
                <w:rFonts w:ascii="Verdana" w:hAnsi="Verdana"/>
                <w:lang w:val="en-US"/>
              </w:rPr>
              <w:t>s</w:t>
            </w:r>
            <w:r w:rsidR="00773D08">
              <w:rPr>
                <w:rFonts w:ascii="Verdana" w:hAnsi="Verdana"/>
                <w:lang w:val="en-US"/>
              </w:rPr>
              <w:t>k</w:t>
            </w:r>
            <w:r>
              <w:rPr>
                <w:rFonts w:ascii="Verdana" w:hAnsi="Verdana"/>
                <w:lang w:val="en-US"/>
              </w:rPr>
              <w:t xml:space="preserve">ussionen in der Klasse sein. Es ist wichtig, dass die Lehrkraft in der Lage ist, ggf. Unterstützung oder Orientierung bezüglich des Themengebiets von sexueller Identität und Beziehungsmodellen zu geben. </w:t>
            </w:r>
          </w:p>
          <w:p w:rsidR="003A4FC9" w:rsidRPr="00460E2C" w:rsidRDefault="003A4FC9" w:rsidP="000D2D1A">
            <w:pPr>
              <w:ind w:right="-1"/>
              <w:jc w:val="both"/>
              <w:rPr>
                <w:rFonts w:ascii="Verdana" w:hAnsi="Verdana"/>
                <w:bCs/>
                <w:lang w:val="en-US"/>
              </w:rPr>
            </w:pPr>
          </w:p>
        </w:tc>
      </w:tr>
    </w:tbl>
    <w:p w:rsidR="003A4FC9" w:rsidRPr="00460E2C" w:rsidRDefault="003A4FC9" w:rsidP="000D2D1A">
      <w:pPr>
        <w:ind w:right="-1"/>
        <w:rPr>
          <w:rFonts w:ascii="Verdana" w:hAnsi="Verdana"/>
          <w:b/>
          <w:lang w:val="en-US"/>
        </w:rPr>
      </w:pPr>
    </w:p>
    <w:p w:rsidR="003A4FC9" w:rsidRPr="003866CA" w:rsidRDefault="00091A48" w:rsidP="000D2D1A">
      <w:pPr>
        <w:rPr>
          <w:rFonts w:ascii="Verdana" w:hAnsi="Verdana"/>
          <w:b/>
        </w:rPr>
      </w:pPr>
      <w:r>
        <w:rPr>
          <w:rFonts w:ascii="Verdana" w:hAnsi="Verdana"/>
          <w:b/>
        </w:rPr>
        <w:t>3</w:t>
      </w:r>
      <w:r w:rsidR="003A4FC9">
        <w:rPr>
          <w:rFonts w:ascii="Verdana" w:hAnsi="Verdana"/>
          <w:b/>
        </w:rPr>
        <w:t xml:space="preserve">. </w:t>
      </w:r>
      <w:r w:rsidR="00C76459">
        <w:rPr>
          <w:rFonts w:ascii="Verdana" w:hAnsi="Verdana"/>
          <w:b/>
        </w:rPr>
        <w:t>Organisation of the lesson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
        <w:gridCol w:w="2651"/>
        <w:gridCol w:w="1442"/>
        <w:gridCol w:w="1650"/>
        <w:gridCol w:w="3490"/>
        <w:gridCol w:w="4031"/>
      </w:tblGrid>
      <w:tr w:rsidR="00D61A24" w:rsidRPr="002825DD" w:rsidTr="002825DD">
        <w:trPr>
          <w:cantSplit/>
          <w:trHeight w:val="1134"/>
        </w:trPr>
        <w:tc>
          <w:tcPr>
            <w:tcW w:w="343" w:type="pct"/>
            <w:textDirection w:val="btLr"/>
            <w:vAlign w:val="center"/>
          </w:tcPr>
          <w:p w:rsidR="003A4FC9" w:rsidRPr="0000074E" w:rsidRDefault="008738E6" w:rsidP="00917D20">
            <w:pPr>
              <w:ind w:right="-1"/>
              <w:rPr>
                <w:rFonts w:ascii="Verdana" w:hAnsi="Verdana"/>
                <w:b/>
              </w:rPr>
            </w:pPr>
            <w:r>
              <w:rPr>
                <w:rFonts w:ascii="Verdana" w:hAnsi="Verdana"/>
                <w:b/>
              </w:rPr>
              <w:t>Dauer</w:t>
            </w:r>
          </w:p>
        </w:tc>
        <w:tc>
          <w:tcPr>
            <w:tcW w:w="957" w:type="pct"/>
            <w:textDirection w:val="btLr"/>
            <w:vAlign w:val="center"/>
          </w:tcPr>
          <w:p w:rsidR="003A4FC9" w:rsidRPr="0000074E" w:rsidRDefault="008738E6" w:rsidP="000D2D1A">
            <w:pPr>
              <w:ind w:right="-1"/>
              <w:rPr>
                <w:rFonts w:ascii="Verdana" w:hAnsi="Verdana"/>
                <w:b/>
              </w:rPr>
            </w:pPr>
            <w:r>
              <w:rPr>
                <w:rFonts w:ascii="Verdana" w:hAnsi="Verdana"/>
                <w:b/>
              </w:rPr>
              <w:t>Ziel</w:t>
            </w:r>
          </w:p>
        </w:tc>
        <w:tc>
          <w:tcPr>
            <w:tcW w:w="490" w:type="pct"/>
            <w:textDirection w:val="btLr"/>
            <w:vAlign w:val="center"/>
          </w:tcPr>
          <w:p w:rsidR="003A4FC9" w:rsidRPr="0000074E" w:rsidRDefault="008738E6" w:rsidP="00917D20">
            <w:pPr>
              <w:ind w:right="-1"/>
              <w:rPr>
                <w:rFonts w:ascii="Verdana" w:hAnsi="Verdana"/>
                <w:b/>
              </w:rPr>
            </w:pPr>
            <w:r>
              <w:rPr>
                <w:rFonts w:ascii="Verdana" w:hAnsi="Verdana"/>
                <w:b/>
              </w:rPr>
              <w:t>Aktivität Lehrkraft</w:t>
            </w:r>
            <w:r w:rsidR="003A4FC9" w:rsidRPr="0000074E">
              <w:rPr>
                <w:rFonts w:ascii="Verdana" w:hAnsi="Verdana"/>
                <w:b/>
              </w:rPr>
              <w:t xml:space="preserve"> </w:t>
            </w:r>
          </w:p>
        </w:tc>
        <w:tc>
          <w:tcPr>
            <w:tcW w:w="513" w:type="pct"/>
            <w:textDirection w:val="btLr"/>
            <w:vAlign w:val="center"/>
          </w:tcPr>
          <w:p w:rsidR="003A4FC9" w:rsidRPr="0000074E" w:rsidRDefault="008738E6" w:rsidP="00917D20">
            <w:pPr>
              <w:ind w:right="-1"/>
              <w:rPr>
                <w:rFonts w:ascii="Verdana" w:hAnsi="Verdana"/>
                <w:b/>
              </w:rPr>
            </w:pPr>
            <w:r>
              <w:rPr>
                <w:rFonts w:ascii="Verdana" w:hAnsi="Verdana"/>
                <w:b/>
              </w:rPr>
              <w:t>Aktivität Schüler*in</w:t>
            </w:r>
            <w:r w:rsidR="003A4FC9" w:rsidRPr="0000074E">
              <w:rPr>
                <w:rFonts w:ascii="Verdana" w:hAnsi="Verdana"/>
                <w:b/>
              </w:rPr>
              <w:t xml:space="preserve"> </w:t>
            </w:r>
          </w:p>
        </w:tc>
        <w:tc>
          <w:tcPr>
            <w:tcW w:w="1253" w:type="pct"/>
          </w:tcPr>
          <w:p w:rsidR="003A4FC9" w:rsidRDefault="003A4FC9" w:rsidP="008738E6">
            <w:pPr>
              <w:ind w:right="-1"/>
              <w:rPr>
                <w:rFonts w:ascii="Verdana" w:hAnsi="Verdana"/>
                <w:b/>
                <w:lang w:val="nl-BE"/>
              </w:rPr>
            </w:pPr>
          </w:p>
          <w:p w:rsidR="008738E6" w:rsidRDefault="008738E6" w:rsidP="008738E6">
            <w:pPr>
              <w:ind w:right="-1"/>
              <w:rPr>
                <w:rFonts w:ascii="Verdana" w:hAnsi="Verdana"/>
                <w:b/>
                <w:lang w:val="nl-BE"/>
              </w:rPr>
            </w:pPr>
          </w:p>
          <w:p w:rsidR="008738E6" w:rsidRPr="00917D20" w:rsidRDefault="008738E6" w:rsidP="008738E6">
            <w:pPr>
              <w:ind w:right="-1"/>
              <w:rPr>
                <w:rFonts w:ascii="Verdana" w:hAnsi="Verdana"/>
                <w:b/>
                <w:lang w:val="nl-BE"/>
              </w:rPr>
            </w:pPr>
            <w:r>
              <w:rPr>
                <w:rFonts w:ascii="Verdana" w:hAnsi="Verdana"/>
                <w:b/>
                <w:lang w:val="nl-BE"/>
              </w:rPr>
              <w:t>Inhalt, Methoden, Medien</w:t>
            </w:r>
          </w:p>
          <w:p w:rsidR="003A4FC9" w:rsidRPr="00917D20" w:rsidRDefault="003A4FC9" w:rsidP="002825DD">
            <w:pPr>
              <w:ind w:right="-1"/>
              <w:jc w:val="center"/>
              <w:rPr>
                <w:rFonts w:ascii="Verdana" w:hAnsi="Verdana"/>
                <w:b/>
                <w:lang w:val="nl-BE"/>
              </w:rPr>
            </w:pPr>
          </w:p>
        </w:tc>
        <w:tc>
          <w:tcPr>
            <w:tcW w:w="1444" w:type="pct"/>
          </w:tcPr>
          <w:p w:rsidR="003A4FC9" w:rsidRPr="0000074E" w:rsidRDefault="003A4FC9" w:rsidP="000D2D1A">
            <w:pPr>
              <w:ind w:right="-1"/>
              <w:jc w:val="center"/>
              <w:rPr>
                <w:rFonts w:ascii="Verdana" w:hAnsi="Verdana"/>
                <w:b/>
                <w:lang w:val="nl-BE"/>
              </w:rPr>
            </w:pPr>
          </w:p>
          <w:p w:rsidR="000D2D1A" w:rsidRDefault="008738E6" w:rsidP="008738E6">
            <w:pPr>
              <w:ind w:right="-1"/>
              <w:jc w:val="center"/>
              <w:rPr>
                <w:rFonts w:ascii="Verdana" w:hAnsi="Verdana"/>
                <w:b/>
                <w:lang w:val="en-US"/>
              </w:rPr>
            </w:pPr>
            <w:r>
              <w:rPr>
                <w:rFonts w:ascii="Verdana" w:hAnsi="Verdana"/>
                <w:b/>
                <w:lang w:val="en-US"/>
              </w:rPr>
              <w:t>Kompetenzentwicklung / Beurteilung</w:t>
            </w:r>
          </w:p>
          <w:p w:rsidR="008738E6" w:rsidRPr="002825DD" w:rsidRDefault="008738E6" w:rsidP="008738E6">
            <w:pPr>
              <w:ind w:right="-1"/>
              <w:rPr>
                <w:rFonts w:ascii="Verdana" w:hAnsi="Verdana"/>
                <w:b/>
                <w:lang w:val="en-US"/>
              </w:rPr>
            </w:pPr>
          </w:p>
          <w:p w:rsidR="003A4FC9" w:rsidRPr="002825DD" w:rsidRDefault="003A4FC9" w:rsidP="000D2D1A">
            <w:pPr>
              <w:ind w:right="-1"/>
              <w:jc w:val="center"/>
              <w:rPr>
                <w:rFonts w:ascii="Verdana" w:hAnsi="Verdana"/>
                <w:b/>
                <w:lang w:val="en-US"/>
              </w:rPr>
            </w:pPr>
          </w:p>
        </w:tc>
      </w:tr>
      <w:tr w:rsidR="00D61A24" w:rsidRPr="006E49FB" w:rsidTr="002825DD">
        <w:trPr>
          <w:cantSplit/>
          <w:trHeight w:val="1134"/>
        </w:trPr>
        <w:tc>
          <w:tcPr>
            <w:tcW w:w="343" w:type="pct"/>
            <w:textDirection w:val="btLr"/>
            <w:vAlign w:val="center"/>
          </w:tcPr>
          <w:p w:rsidR="003A4FC9" w:rsidRDefault="008738E6" w:rsidP="00700098">
            <w:pPr>
              <w:ind w:left="113" w:right="-1"/>
              <w:rPr>
                <w:rFonts w:ascii="Verdana" w:hAnsi="Verdana"/>
              </w:rPr>
            </w:pPr>
            <w:r>
              <w:rPr>
                <w:rFonts w:ascii="Verdana" w:hAnsi="Verdana"/>
              </w:rPr>
              <w:t>5 M</w:t>
            </w:r>
            <w:r w:rsidR="00B62598">
              <w:rPr>
                <w:rFonts w:ascii="Verdana" w:hAnsi="Verdana"/>
              </w:rPr>
              <w:t>inute</w:t>
            </w:r>
            <w:r>
              <w:rPr>
                <w:rFonts w:ascii="Verdana" w:hAnsi="Verdana"/>
              </w:rPr>
              <w:t>n</w:t>
            </w:r>
          </w:p>
        </w:tc>
        <w:tc>
          <w:tcPr>
            <w:tcW w:w="957" w:type="pct"/>
          </w:tcPr>
          <w:p w:rsidR="003866CA" w:rsidRDefault="003866CA" w:rsidP="000D2D1A">
            <w:pPr>
              <w:ind w:right="-1"/>
              <w:rPr>
                <w:rFonts w:ascii="Verdana" w:hAnsi="Verdana"/>
              </w:rPr>
            </w:pPr>
          </w:p>
          <w:p w:rsidR="00700098" w:rsidRDefault="00700098" w:rsidP="006E49FB">
            <w:pPr>
              <w:ind w:right="-1"/>
              <w:rPr>
                <w:rFonts w:ascii="Verdana" w:hAnsi="Verdana"/>
                <w:lang w:val="en-US"/>
              </w:rPr>
            </w:pPr>
          </w:p>
          <w:p w:rsidR="00700098" w:rsidRDefault="008738E6" w:rsidP="006E49FB">
            <w:pPr>
              <w:ind w:right="-1"/>
              <w:rPr>
                <w:rFonts w:ascii="Verdana" w:hAnsi="Verdana"/>
                <w:lang w:val="en-US"/>
              </w:rPr>
            </w:pPr>
            <w:r>
              <w:rPr>
                <w:rFonts w:ascii="Verdana" w:hAnsi="Verdana"/>
                <w:lang w:val="en-US"/>
              </w:rPr>
              <w:t>Herrichten der Lernatmosphäre bzw. -umgebung</w:t>
            </w:r>
          </w:p>
          <w:p w:rsidR="00700098" w:rsidRDefault="00700098" w:rsidP="006E49FB">
            <w:pPr>
              <w:ind w:right="-1"/>
              <w:rPr>
                <w:rFonts w:ascii="Verdana" w:hAnsi="Verdana"/>
                <w:lang w:val="en-US"/>
              </w:rPr>
            </w:pPr>
          </w:p>
          <w:p w:rsidR="00700098" w:rsidRPr="006A6144" w:rsidRDefault="00700098" w:rsidP="006E49FB">
            <w:pPr>
              <w:ind w:right="-1"/>
              <w:rPr>
                <w:rFonts w:ascii="Verdana" w:hAnsi="Verdana"/>
                <w:lang w:val="en-US"/>
              </w:rPr>
            </w:pPr>
          </w:p>
        </w:tc>
        <w:tc>
          <w:tcPr>
            <w:tcW w:w="490" w:type="pct"/>
          </w:tcPr>
          <w:p w:rsidR="00700098" w:rsidRDefault="008738E6" w:rsidP="00B62598">
            <w:pPr>
              <w:ind w:right="-1"/>
              <w:rPr>
                <w:rFonts w:ascii="Verdana" w:hAnsi="Verdana"/>
              </w:rPr>
            </w:pPr>
            <w:r>
              <w:rPr>
                <w:rFonts w:ascii="Verdana" w:hAnsi="Verdana"/>
              </w:rPr>
              <w:t xml:space="preserve"> Unterrichts- gespräch (durch LK gesteuert)</w:t>
            </w:r>
            <w:r w:rsidR="00B62598">
              <w:rPr>
                <w:rFonts w:ascii="Verdana" w:hAnsi="Verdana"/>
              </w:rPr>
              <w:t xml:space="preserve"> </w:t>
            </w:r>
          </w:p>
        </w:tc>
        <w:tc>
          <w:tcPr>
            <w:tcW w:w="513" w:type="pct"/>
          </w:tcPr>
          <w:p w:rsidR="008738E6" w:rsidRDefault="008738E6" w:rsidP="000D2D1A">
            <w:pPr>
              <w:ind w:right="-1"/>
              <w:rPr>
                <w:rFonts w:ascii="Verdana" w:hAnsi="Verdana"/>
                <w:lang w:val="en-US"/>
              </w:rPr>
            </w:pPr>
          </w:p>
          <w:p w:rsidR="00700098" w:rsidRPr="006E49FB" w:rsidRDefault="008738E6" w:rsidP="000D2D1A">
            <w:pPr>
              <w:ind w:right="-1"/>
              <w:rPr>
                <w:rFonts w:ascii="Verdana" w:hAnsi="Verdana"/>
                <w:lang w:val="en-US"/>
              </w:rPr>
            </w:pPr>
            <w:r>
              <w:rPr>
                <w:rFonts w:ascii="Verdana" w:hAnsi="Verdana"/>
                <w:lang w:val="en-US"/>
              </w:rPr>
              <w:t>Aktives Zuhören bzw. Beteiligung mit Ideen</w:t>
            </w:r>
            <w:r w:rsidR="00B62598">
              <w:rPr>
                <w:rFonts w:ascii="Verdana" w:hAnsi="Verdana"/>
                <w:lang w:val="en-US"/>
              </w:rPr>
              <w:t xml:space="preserve"> </w:t>
            </w:r>
          </w:p>
        </w:tc>
        <w:tc>
          <w:tcPr>
            <w:tcW w:w="1253" w:type="pct"/>
          </w:tcPr>
          <w:p w:rsidR="0031057F" w:rsidRPr="0031057F" w:rsidRDefault="0031057F" w:rsidP="0031057F">
            <w:pPr>
              <w:ind w:right="-1"/>
              <w:rPr>
                <w:rFonts w:ascii="Verdana" w:hAnsi="Verdana"/>
              </w:rPr>
            </w:pPr>
            <w:r w:rsidRPr="0031057F">
              <w:rPr>
                <w:rFonts w:ascii="Verdana" w:hAnsi="Verdana"/>
              </w:rPr>
              <w:t>LK setzt Standards für die Stunde (Hervorhebung der Wichtigkeit gegenseitigen Respekts und der Akzeptanz verschiedener Meinungen)</w:t>
            </w:r>
          </w:p>
          <w:p w:rsidR="00B62598" w:rsidRPr="0031057F" w:rsidRDefault="0031057F" w:rsidP="0031057F">
            <w:pPr>
              <w:ind w:right="-1"/>
              <w:rPr>
                <w:rFonts w:ascii="Verdana" w:hAnsi="Verdana"/>
                <w:lang w:val="en-US"/>
              </w:rPr>
            </w:pPr>
            <w:r w:rsidRPr="0031057F">
              <w:rPr>
                <w:rFonts w:ascii="Verdana" w:hAnsi="Verdana"/>
                <w:lang w:val="en-US"/>
              </w:rPr>
              <w:t>Die Schüler*innen mit “an Bord holen”</w:t>
            </w:r>
            <w:r w:rsidR="00773D08">
              <w:rPr>
                <w:rFonts w:ascii="Verdana" w:hAnsi="Verdana"/>
                <w:lang w:val="en-US"/>
              </w:rPr>
              <w:t>.</w:t>
            </w:r>
          </w:p>
        </w:tc>
        <w:tc>
          <w:tcPr>
            <w:tcW w:w="1444" w:type="pct"/>
          </w:tcPr>
          <w:p w:rsidR="00700098" w:rsidRPr="006E49FB" w:rsidRDefault="0031057F" w:rsidP="0031057F">
            <w:pPr>
              <w:ind w:right="-1"/>
              <w:rPr>
                <w:rFonts w:ascii="Verdana" w:hAnsi="Verdana"/>
                <w:lang w:val="en-US"/>
              </w:rPr>
            </w:pPr>
            <w:r>
              <w:rPr>
                <w:rFonts w:ascii="Verdana" w:hAnsi="Verdana"/>
                <w:lang w:val="en-US"/>
              </w:rPr>
              <w:t>Herstellung einer sicheren und inklusiven Lernumgebung und -atmosphäre</w:t>
            </w:r>
            <w:r w:rsidR="00B62598">
              <w:rPr>
                <w:rFonts w:ascii="Verdana" w:hAnsi="Verdana"/>
                <w:lang w:val="en-US"/>
              </w:rPr>
              <w:t>.</w:t>
            </w:r>
          </w:p>
        </w:tc>
      </w:tr>
      <w:tr w:rsidR="00D61A24" w:rsidRPr="00916C1D" w:rsidTr="002825DD">
        <w:trPr>
          <w:cantSplit/>
          <w:trHeight w:val="1134"/>
        </w:trPr>
        <w:tc>
          <w:tcPr>
            <w:tcW w:w="343" w:type="pct"/>
            <w:textDirection w:val="btLr"/>
            <w:vAlign w:val="center"/>
          </w:tcPr>
          <w:p w:rsidR="003A4FC9" w:rsidRPr="006A6144" w:rsidRDefault="00FB76C4" w:rsidP="000D2D1A">
            <w:pPr>
              <w:ind w:left="113" w:right="-1"/>
              <w:jc w:val="center"/>
              <w:rPr>
                <w:rFonts w:ascii="Verdana" w:hAnsi="Verdana"/>
                <w:lang w:val="en-US"/>
              </w:rPr>
            </w:pPr>
            <w:r>
              <w:rPr>
                <w:rFonts w:ascii="Verdana" w:hAnsi="Verdana"/>
                <w:lang w:val="en-US"/>
              </w:rPr>
              <w:lastRenderedPageBreak/>
              <w:t>5-</w:t>
            </w:r>
            <w:r w:rsidR="00FD2AFA">
              <w:rPr>
                <w:rFonts w:ascii="Verdana" w:hAnsi="Verdana"/>
                <w:lang w:val="en-US"/>
              </w:rPr>
              <w:t>10 Minuten</w:t>
            </w:r>
          </w:p>
        </w:tc>
        <w:tc>
          <w:tcPr>
            <w:tcW w:w="957" w:type="pct"/>
          </w:tcPr>
          <w:p w:rsidR="00BB6B94" w:rsidRPr="00BB6B94" w:rsidRDefault="0031057F" w:rsidP="005C04F3">
            <w:pPr>
              <w:ind w:right="-1"/>
              <w:rPr>
                <w:rFonts w:ascii="Verdana" w:hAnsi="Verdana"/>
                <w:lang w:val="en-US"/>
              </w:rPr>
            </w:pPr>
            <w:r>
              <w:rPr>
                <w:rFonts w:ascii="Verdana" w:hAnsi="Verdana"/>
                <w:lang w:val="en-US"/>
              </w:rPr>
              <w:t>Einschätzung vorhandenen Wissens.</w:t>
            </w:r>
          </w:p>
        </w:tc>
        <w:tc>
          <w:tcPr>
            <w:tcW w:w="490" w:type="pct"/>
          </w:tcPr>
          <w:p w:rsidR="003A4FC9" w:rsidRPr="006A6144" w:rsidRDefault="0031057F" w:rsidP="000D2D1A">
            <w:pPr>
              <w:ind w:right="-1"/>
              <w:rPr>
                <w:rFonts w:ascii="Verdana" w:hAnsi="Verdana"/>
                <w:lang w:val="en-US"/>
              </w:rPr>
            </w:pPr>
            <w:r>
              <w:rPr>
                <w:rFonts w:ascii="Verdana" w:hAnsi="Verdana"/>
                <w:lang w:val="en-US"/>
              </w:rPr>
              <w:t>Austeilen der Karten.</w:t>
            </w:r>
          </w:p>
        </w:tc>
        <w:tc>
          <w:tcPr>
            <w:tcW w:w="513" w:type="pct"/>
          </w:tcPr>
          <w:p w:rsidR="003A4FC9" w:rsidRPr="006A6144" w:rsidRDefault="0031057F" w:rsidP="000D2D1A">
            <w:pPr>
              <w:ind w:right="-1"/>
              <w:rPr>
                <w:rFonts w:ascii="Verdana" w:hAnsi="Verdana"/>
                <w:lang w:val="en-US"/>
              </w:rPr>
            </w:pPr>
            <w:r>
              <w:rPr>
                <w:rFonts w:ascii="Verdana" w:hAnsi="Verdana"/>
                <w:lang w:val="en-US"/>
              </w:rPr>
              <w:t>Nutzung der ausgeteilten Karten.</w:t>
            </w:r>
            <w:r w:rsidR="00B00E66">
              <w:rPr>
                <w:rFonts w:ascii="Verdana" w:hAnsi="Verdana"/>
                <w:lang w:val="en-US"/>
              </w:rPr>
              <w:t xml:space="preserve"> </w:t>
            </w:r>
          </w:p>
        </w:tc>
        <w:tc>
          <w:tcPr>
            <w:tcW w:w="1253" w:type="pct"/>
          </w:tcPr>
          <w:p w:rsidR="0031057F" w:rsidRDefault="0031057F" w:rsidP="006A101D">
            <w:pPr>
              <w:ind w:right="-1"/>
              <w:rPr>
                <w:rFonts w:ascii="Verdana" w:hAnsi="Verdana"/>
                <w:lang w:val="en-US"/>
              </w:rPr>
            </w:pPr>
            <w:r>
              <w:rPr>
                <w:rFonts w:ascii="Verdana" w:hAnsi="Verdana"/>
                <w:lang w:val="en-US"/>
              </w:rPr>
              <w:t>In Paaren oder Kl</w:t>
            </w:r>
            <w:r w:rsidR="00451B5C">
              <w:rPr>
                <w:rFonts w:ascii="Verdana" w:hAnsi="Verdana"/>
                <w:lang w:val="en-US"/>
              </w:rPr>
              <w:t>eingruppen (drei Schüler*innen):</w:t>
            </w:r>
            <w:r>
              <w:rPr>
                <w:rFonts w:ascii="Verdana" w:hAnsi="Verdana"/>
                <w:lang w:val="en-US"/>
              </w:rPr>
              <w:t xml:space="preserve"> Die ausgegebenen Karten sollen so zusammengelegt werden, dss Familien kombiniert werden. (Je weniger Information dazu gegeben wird, desto besser).</w:t>
            </w:r>
          </w:p>
          <w:p w:rsidR="00B00E66" w:rsidRDefault="00B00E66" w:rsidP="006A101D">
            <w:pPr>
              <w:ind w:right="-1"/>
              <w:rPr>
                <w:rFonts w:ascii="Verdana" w:hAnsi="Verdana"/>
                <w:lang w:val="en-US"/>
              </w:rPr>
            </w:pPr>
          </w:p>
          <w:p w:rsidR="00B00E66" w:rsidRDefault="00B00E66" w:rsidP="006A101D">
            <w:pPr>
              <w:ind w:right="-1"/>
              <w:rPr>
                <w:rFonts w:ascii="Verdana" w:hAnsi="Verdana"/>
                <w:lang w:val="en-US"/>
              </w:rPr>
            </w:pPr>
          </w:p>
          <w:p w:rsidR="000700BA" w:rsidRDefault="0031057F" w:rsidP="000700BA">
            <w:pPr>
              <w:ind w:right="-1"/>
              <w:rPr>
                <w:rFonts w:ascii="Verdana" w:hAnsi="Verdana"/>
                <w:lang w:val="en-US"/>
              </w:rPr>
            </w:pPr>
            <w:r>
              <w:rPr>
                <w:rFonts w:ascii="Verdana" w:hAnsi="Verdana"/>
                <w:lang w:val="en-US"/>
              </w:rPr>
              <w:t>Die</w:t>
            </w:r>
            <w:r w:rsidR="00773D08">
              <w:rPr>
                <w:rFonts w:ascii="Verdana" w:hAnsi="Verdana"/>
                <w:lang w:val="en-US"/>
              </w:rPr>
              <w:t xml:space="preserve"> </w:t>
            </w:r>
            <w:r>
              <w:rPr>
                <w:rFonts w:ascii="Verdana" w:hAnsi="Verdana"/>
                <w:lang w:val="en-US"/>
              </w:rPr>
              <w:t>kombinierten Familienmodelle auswerten</w:t>
            </w:r>
            <w:r w:rsidR="00B00E66">
              <w:rPr>
                <w:rFonts w:ascii="Verdana" w:hAnsi="Verdana"/>
                <w:lang w:val="en-US"/>
              </w:rPr>
              <w:t xml:space="preserve">. </w:t>
            </w:r>
            <w:r>
              <w:rPr>
                <w:rFonts w:ascii="Verdana" w:hAnsi="Verdana"/>
                <w:lang w:val="en-US"/>
              </w:rPr>
              <w:t>Frage</w:t>
            </w:r>
            <w:r w:rsidR="00773D08">
              <w:rPr>
                <w:rFonts w:ascii="Verdana" w:hAnsi="Verdana"/>
                <w:lang w:val="en-US"/>
              </w:rPr>
              <w:t xml:space="preserve"> an die Gruppen</w:t>
            </w:r>
            <w:r w:rsidR="00FD2AFA">
              <w:rPr>
                <w:rFonts w:ascii="Verdana" w:hAnsi="Verdana"/>
                <w:lang w:val="en-US"/>
              </w:rPr>
              <w:t>, was für Familie</w:t>
            </w:r>
            <w:r w:rsidR="00773D08">
              <w:rPr>
                <w:rFonts w:ascii="Verdana" w:hAnsi="Verdana"/>
                <w:lang w:val="en-US"/>
              </w:rPr>
              <w:t>ntypen sie gelegt haben</w:t>
            </w:r>
            <w:r>
              <w:rPr>
                <w:rFonts w:ascii="Verdana" w:hAnsi="Verdana"/>
                <w:lang w:val="en-US"/>
              </w:rPr>
              <w:t>. Dann die verschiedenen möglichen Konstellationen besprechen bzw. vorstellen.</w:t>
            </w:r>
            <w:r w:rsidR="000700BA">
              <w:rPr>
                <w:rFonts w:ascii="Verdana" w:hAnsi="Verdana"/>
                <w:lang w:val="en-US"/>
              </w:rPr>
              <w:t xml:space="preserve"> </w:t>
            </w:r>
          </w:p>
          <w:p w:rsidR="00B00E66" w:rsidRPr="006A101D" w:rsidRDefault="000700BA" w:rsidP="00FD2AFA">
            <w:pPr>
              <w:ind w:right="-1"/>
              <w:rPr>
                <w:rFonts w:ascii="Verdana" w:hAnsi="Verdana"/>
                <w:lang w:val="nl-BE"/>
              </w:rPr>
            </w:pPr>
            <w:r>
              <w:rPr>
                <w:rFonts w:ascii="Verdana" w:hAnsi="Verdana"/>
                <w:lang w:val="en-US"/>
              </w:rPr>
              <w:t>(</w:t>
            </w:r>
            <w:r w:rsidR="0031057F">
              <w:rPr>
                <w:rFonts w:ascii="Verdana" w:hAnsi="Verdana"/>
                <w:lang w:val="en-US"/>
              </w:rPr>
              <w:t xml:space="preserve">Schüler*innen </w:t>
            </w:r>
            <w:r w:rsidR="00FD2AFA">
              <w:rPr>
                <w:rFonts w:ascii="Verdana" w:hAnsi="Verdana"/>
                <w:lang w:val="en-US"/>
              </w:rPr>
              <w:t>we</w:t>
            </w:r>
            <w:r w:rsidR="0031057F">
              <w:rPr>
                <w:rFonts w:ascii="Verdana" w:hAnsi="Verdana"/>
                <w:lang w:val="en-US"/>
              </w:rPr>
              <w:t>rden sehr wahrscheinlich nicht so viele “bunte” Familien gelegt haben</w:t>
            </w:r>
            <w:r w:rsidR="00FD2AFA">
              <w:rPr>
                <w:rFonts w:ascii="Verdana" w:hAnsi="Verdana"/>
                <w:lang w:val="en-US"/>
              </w:rPr>
              <w:t>. Im nächsten Schritt werden ihnen daher anhand der korrekten Begriffe vielfältige Beziehungsmodelle nähergebracht).</w:t>
            </w:r>
            <w:r w:rsidR="00DF1782">
              <w:rPr>
                <w:rFonts w:ascii="Verdana" w:hAnsi="Verdana"/>
                <w:lang w:val="en-US"/>
              </w:rPr>
              <w:t xml:space="preserve"> </w:t>
            </w:r>
          </w:p>
        </w:tc>
        <w:tc>
          <w:tcPr>
            <w:tcW w:w="1444" w:type="pct"/>
          </w:tcPr>
          <w:p w:rsidR="00DF1782" w:rsidRPr="0031057F" w:rsidRDefault="0031057F" w:rsidP="0031057F">
            <w:pPr>
              <w:ind w:right="-1"/>
              <w:rPr>
                <w:rFonts w:ascii="Verdana" w:hAnsi="Verdana"/>
                <w:lang w:val="en-US"/>
              </w:rPr>
            </w:pPr>
            <w:r w:rsidRPr="0031057F">
              <w:rPr>
                <w:rFonts w:ascii="Verdana" w:hAnsi="Verdana"/>
                <w:lang w:val="en-US"/>
              </w:rPr>
              <w:t>Familien bilden.</w:t>
            </w:r>
          </w:p>
          <w:p w:rsidR="005779C2" w:rsidRDefault="005779C2" w:rsidP="00DF1782">
            <w:pPr>
              <w:ind w:right="-1"/>
              <w:rPr>
                <w:rFonts w:ascii="Verdana" w:hAnsi="Verdana"/>
                <w:lang w:val="en-US"/>
              </w:rPr>
            </w:pPr>
          </w:p>
          <w:p w:rsidR="005779C2" w:rsidRDefault="005779C2" w:rsidP="00DF1782">
            <w:pPr>
              <w:ind w:right="-1"/>
              <w:rPr>
                <w:rFonts w:ascii="Verdana" w:hAnsi="Verdana"/>
                <w:lang w:val="en-US"/>
              </w:rPr>
            </w:pPr>
          </w:p>
          <w:p w:rsidR="00DF1782" w:rsidRDefault="00DF1782" w:rsidP="00DF1782">
            <w:pPr>
              <w:ind w:right="-1"/>
              <w:rPr>
                <w:rFonts w:ascii="Verdana" w:hAnsi="Verdana"/>
                <w:lang w:val="en-US"/>
              </w:rPr>
            </w:pPr>
          </w:p>
          <w:p w:rsidR="00BA4D1C" w:rsidRDefault="00BA4D1C" w:rsidP="00DF1782">
            <w:pPr>
              <w:ind w:right="-1"/>
              <w:rPr>
                <w:rFonts w:ascii="Verdana" w:hAnsi="Verdana"/>
                <w:lang w:val="en-US"/>
              </w:rPr>
            </w:pPr>
          </w:p>
          <w:p w:rsidR="00DF1782" w:rsidRDefault="00DF1782" w:rsidP="00DF1782">
            <w:pPr>
              <w:ind w:right="-1"/>
              <w:rPr>
                <w:rFonts w:ascii="Verdana" w:hAnsi="Verdana"/>
                <w:lang w:val="en-US"/>
              </w:rPr>
            </w:pPr>
          </w:p>
          <w:p w:rsidR="00DF1782" w:rsidRPr="00DF1782" w:rsidRDefault="0031057F" w:rsidP="0031057F">
            <w:pPr>
              <w:ind w:right="-1"/>
              <w:rPr>
                <w:rFonts w:ascii="Verdana" w:hAnsi="Verdana"/>
                <w:lang w:val="en-US"/>
              </w:rPr>
            </w:pPr>
            <w:r>
              <w:rPr>
                <w:rFonts w:ascii="Verdana" w:hAnsi="Verdana"/>
                <w:lang w:val="en-US"/>
              </w:rPr>
              <w:t xml:space="preserve">Bewertung des vorhandenen Wissens / Verständnisses zu verschiedenen Beziehungsmodellen. </w:t>
            </w:r>
          </w:p>
        </w:tc>
      </w:tr>
      <w:tr w:rsidR="00D61A24" w:rsidRPr="00731701" w:rsidTr="00091A48">
        <w:trPr>
          <w:cantSplit/>
          <w:trHeight w:val="1171"/>
        </w:trPr>
        <w:tc>
          <w:tcPr>
            <w:tcW w:w="343" w:type="pct"/>
            <w:textDirection w:val="btLr"/>
            <w:vAlign w:val="center"/>
          </w:tcPr>
          <w:p w:rsidR="003A4FC9" w:rsidRPr="00306890" w:rsidRDefault="00DF1782" w:rsidP="00DF1782">
            <w:pPr>
              <w:ind w:left="113" w:right="-1"/>
              <w:rPr>
                <w:rFonts w:ascii="Verdana" w:hAnsi="Verdana"/>
              </w:rPr>
            </w:pPr>
            <w:r>
              <w:rPr>
                <w:rFonts w:ascii="Verdana" w:hAnsi="Verdana"/>
              </w:rPr>
              <w:lastRenderedPageBreak/>
              <w:t>10</w:t>
            </w:r>
            <w:r w:rsidR="00FB76C4">
              <w:rPr>
                <w:rFonts w:ascii="Verdana" w:hAnsi="Verdana"/>
              </w:rPr>
              <w:t xml:space="preserve"> </w:t>
            </w:r>
            <w:r w:rsidR="00FD2AFA">
              <w:rPr>
                <w:rFonts w:ascii="Verdana" w:hAnsi="Verdana"/>
              </w:rPr>
              <w:t>M</w:t>
            </w:r>
            <w:r w:rsidR="00B62598">
              <w:rPr>
                <w:rFonts w:ascii="Verdana" w:hAnsi="Verdana"/>
              </w:rPr>
              <w:t>inute</w:t>
            </w:r>
            <w:r w:rsidR="00FD2AFA">
              <w:rPr>
                <w:rFonts w:ascii="Verdana" w:hAnsi="Verdana"/>
              </w:rPr>
              <w:t>n</w:t>
            </w:r>
          </w:p>
        </w:tc>
        <w:tc>
          <w:tcPr>
            <w:tcW w:w="957" w:type="pct"/>
          </w:tcPr>
          <w:p w:rsidR="00FD2AFA" w:rsidRDefault="00FD2AFA" w:rsidP="000D2D1A">
            <w:pPr>
              <w:ind w:right="-1"/>
              <w:rPr>
                <w:rFonts w:ascii="Verdana" w:hAnsi="Verdana"/>
                <w:lang w:val="en-US"/>
              </w:rPr>
            </w:pPr>
            <w:r>
              <w:rPr>
                <w:rFonts w:ascii="Verdana" w:hAnsi="Verdana"/>
                <w:lang w:val="en-US"/>
              </w:rPr>
              <w:t>Beschreibung unterschiedlicher sexueller Identitäten und Beziehungsmodelle durch ein besseres Verständnis der Terminologie.</w:t>
            </w:r>
          </w:p>
          <w:p w:rsidR="002415FD" w:rsidRPr="00BA4D1C" w:rsidRDefault="002415FD" w:rsidP="000D2D1A">
            <w:pPr>
              <w:ind w:right="-1"/>
              <w:rPr>
                <w:rFonts w:ascii="Verdana" w:hAnsi="Verdana"/>
                <w:lang w:val="en-US"/>
              </w:rPr>
            </w:pPr>
          </w:p>
        </w:tc>
        <w:tc>
          <w:tcPr>
            <w:tcW w:w="490" w:type="pct"/>
          </w:tcPr>
          <w:p w:rsidR="00FD2AFA" w:rsidRDefault="00FD2AFA" w:rsidP="00DF1782">
            <w:pPr>
              <w:ind w:right="-1"/>
              <w:rPr>
                <w:rFonts w:ascii="Verdana" w:hAnsi="Verdana"/>
                <w:lang w:val="en-US"/>
              </w:rPr>
            </w:pPr>
            <w:r>
              <w:rPr>
                <w:rFonts w:ascii="Verdana" w:hAnsi="Verdana"/>
                <w:lang w:val="en-US"/>
              </w:rPr>
              <w:t>Ausgabe des Arbeits- blatts.</w:t>
            </w:r>
          </w:p>
          <w:p w:rsidR="00DF1782" w:rsidRDefault="00DF1782" w:rsidP="00364575">
            <w:pPr>
              <w:ind w:right="-1"/>
              <w:rPr>
                <w:rFonts w:ascii="Verdana" w:hAnsi="Verdana"/>
                <w:lang w:val="en-US"/>
              </w:rPr>
            </w:pPr>
          </w:p>
          <w:p w:rsidR="00FD2AFA" w:rsidRDefault="00FD2AFA" w:rsidP="00364575">
            <w:pPr>
              <w:ind w:right="-1"/>
              <w:rPr>
                <w:rFonts w:ascii="Verdana" w:hAnsi="Verdana"/>
                <w:lang w:val="en-US"/>
              </w:rPr>
            </w:pPr>
          </w:p>
          <w:p w:rsidR="00FD2AFA" w:rsidRDefault="00FD2AFA" w:rsidP="00DF1782">
            <w:pPr>
              <w:ind w:right="-1"/>
              <w:rPr>
                <w:rFonts w:ascii="Verdana" w:hAnsi="Verdana"/>
                <w:lang w:val="en-US"/>
              </w:rPr>
            </w:pPr>
          </w:p>
          <w:p w:rsidR="00DF1782" w:rsidRPr="00DF1782" w:rsidRDefault="00FD2AFA" w:rsidP="00DF1782">
            <w:pPr>
              <w:ind w:right="-1"/>
              <w:rPr>
                <w:rFonts w:ascii="Verdana" w:hAnsi="Verdana"/>
                <w:lang w:val="en-US"/>
              </w:rPr>
            </w:pPr>
            <w:r>
              <w:rPr>
                <w:rFonts w:ascii="Verdana" w:hAnsi="Verdana"/>
                <w:lang w:val="en-US"/>
              </w:rPr>
              <w:t>Lösung ausgeben und besprechen.</w:t>
            </w:r>
            <w:r w:rsidR="00DF1782" w:rsidRPr="00DF1782">
              <w:rPr>
                <w:rFonts w:ascii="Verdana" w:hAnsi="Verdana"/>
                <w:lang w:val="en-US"/>
              </w:rPr>
              <w:t xml:space="preserve"> </w:t>
            </w:r>
          </w:p>
        </w:tc>
        <w:tc>
          <w:tcPr>
            <w:tcW w:w="513" w:type="pct"/>
          </w:tcPr>
          <w:p w:rsidR="00F672AC" w:rsidRPr="00731701" w:rsidRDefault="00FD2AFA" w:rsidP="000D2D1A">
            <w:pPr>
              <w:ind w:right="-1"/>
              <w:rPr>
                <w:rFonts w:ascii="Verdana" w:hAnsi="Verdana"/>
                <w:lang w:val="en-US"/>
              </w:rPr>
            </w:pPr>
            <w:r>
              <w:rPr>
                <w:rFonts w:ascii="Verdana" w:hAnsi="Verdana"/>
                <w:lang w:val="en-US"/>
              </w:rPr>
              <w:t>Zuordnen der Begriffs- paare</w:t>
            </w:r>
            <w:r w:rsidR="00DF1782">
              <w:rPr>
                <w:rFonts w:ascii="Verdana" w:hAnsi="Verdana"/>
                <w:lang w:val="en-US"/>
              </w:rPr>
              <w:t xml:space="preserve">. </w:t>
            </w:r>
          </w:p>
        </w:tc>
        <w:tc>
          <w:tcPr>
            <w:tcW w:w="1253" w:type="pct"/>
          </w:tcPr>
          <w:p w:rsidR="002415FD" w:rsidRDefault="00FD2AFA" w:rsidP="000D2D1A">
            <w:pPr>
              <w:ind w:right="-1"/>
              <w:rPr>
                <w:rFonts w:ascii="Verdana" w:hAnsi="Verdana"/>
                <w:lang w:val="en-US"/>
              </w:rPr>
            </w:pPr>
            <w:r>
              <w:rPr>
                <w:rFonts w:ascii="Verdana" w:hAnsi="Verdana"/>
                <w:lang w:val="en-US"/>
              </w:rPr>
              <w:t>Schüler*innen lesen die Erklärungen und ordnen die Begriffe den Definitionen zu.</w:t>
            </w:r>
            <w:r w:rsidR="00DF1782">
              <w:rPr>
                <w:rFonts w:ascii="Verdana" w:hAnsi="Verdana"/>
                <w:lang w:val="en-US"/>
              </w:rPr>
              <w:t xml:space="preserve"> </w:t>
            </w:r>
          </w:p>
          <w:p w:rsidR="00DF1782" w:rsidRDefault="00DF1782" w:rsidP="000D2D1A">
            <w:pPr>
              <w:ind w:right="-1"/>
              <w:rPr>
                <w:rFonts w:ascii="Verdana" w:hAnsi="Verdana"/>
                <w:lang w:val="en-US"/>
              </w:rPr>
            </w:pPr>
          </w:p>
          <w:p w:rsidR="00DF1782" w:rsidRDefault="00DF1782" w:rsidP="000D2D1A">
            <w:pPr>
              <w:ind w:right="-1"/>
              <w:rPr>
                <w:rFonts w:ascii="Verdana" w:hAnsi="Verdana"/>
                <w:lang w:val="en-US"/>
              </w:rPr>
            </w:pPr>
          </w:p>
          <w:p w:rsidR="00DF1782" w:rsidRDefault="003F3F0E" w:rsidP="000D2D1A">
            <w:pPr>
              <w:ind w:right="-1"/>
              <w:rPr>
                <w:rFonts w:ascii="Verdana" w:hAnsi="Verdana"/>
                <w:lang w:val="en-US"/>
              </w:rPr>
            </w:pPr>
            <w:r>
              <w:rPr>
                <w:rFonts w:ascii="Verdana" w:hAnsi="Verdana"/>
                <w:lang w:val="en-US"/>
              </w:rPr>
              <w:t xml:space="preserve">Lösungen durchgehen und in der </w:t>
            </w:r>
            <w:r w:rsidR="00FD2AFA">
              <w:rPr>
                <w:rFonts w:ascii="Verdana" w:hAnsi="Verdana"/>
                <w:lang w:val="en-US"/>
              </w:rPr>
              <w:t>Klasse besprechen</w:t>
            </w:r>
            <w:r w:rsidR="002C5654">
              <w:rPr>
                <w:rFonts w:ascii="Verdana" w:hAnsi="Verdana"/>
                <w:lang w:val="en-US"/>
              </w:rPr>
              <w:t xml:space="preserve">. </w:t>
            </w:r>
            <w:r>
              <w:rPr>
                <w:rFonts w:ascii="Verdana" w:hAnsi="Verdana"/>
                <w:lang w:val="en-US"/>
              </w:rPr>
              <w:t>Welche Begriffe waren bislang unkekannt? Mögliche Fragen der Schüler*innen klären</w:t>
            </w:r>
            <w:r w:rsidR="00DC2DC1">
              <w:rPr>
                <w:rFonts w:ascii="Verdana" w:hAnsi="Verdana"/>
                <w:lang w:val="en-US"/>
              </w:rPr>
              <w:t xml:space="preserve">. </w:t>
            </w:r>
          </w:p>
          <w:p w:rsidR="00DF1782" w:rsidRDefault="00DF1782" w:rsidP="000D2D1A">
            <w:pPr>
              <w:ind w:right="-1"/>
              <w:rPr>
                <w:rFonts w:ascii="Verdana" w:hAnsi="Verdana"/>
                <w:lang w:val="en-US"/>
              </w:rPr>
            </w:pPr>
          </w:p>
          <w:p w:rsidR="00DF1782" w:rsidRPr="003866CA" w:rsidRDefault="00DF1782" w:rsidP="00DF1782">
            <w:pPr>
              <w:ind w:right="-1"/>
              <w:rPr>
                <w:rFonts w:ascii="Verdana" w:hAnsi="Verdana"/>
                <w:lang w:val="en-US"/>
              </w:rPr>
            </w:pPr>
          </w:p>
        </w:tc>
        <w:tc>
          <w:tcPr>
            <w:tcW w:w="1444" w:type="pct"/>
          </w:tcPr>
          <w:p w:rsidR="00DE39CD" w:rsidRPr="003F3F0E" w:rsidRDefault="003F3F0E" w:rsidP="003F3F0E">
            <w:pPr>
              <w:ind w:right="-1"/>
              <w:rPr>
                <w:rFonts w:ascii="Verdana" w:hAnsi="Verdana"/>
                <w:lang w:val="en-US"/>
              </w:rPr>
            </w:pPr>
            <w:r>
              <w:rPr>
                <w:rFonts w:ascii="Verdana" w:hAnsi="Verdana"/>
                <w:lang w:val="en-US"/>
              </w:rPr>
              <w:t>Aneignung der korrekten Terminologie für unterschiedliche sexuelle Identitäten und Beziehungsmodelle.</w:t>
            </w:r>
          </w:p>
        </w:tc>
      </w:tr>
      <w:tr w:rsidR="00D61A24" w:rsidRPr="00731701" w:rsidTr="002744D3">
        <w:trPr>
          <w:cantSplit/>
          <w:trHeight w:val="1171"/>
        </w:trPr>
        <w:tc>
          <w:tcPr>
            <w:tcW w:w="343" w:type="pct"/>
            <w:textDirection w:val="btLr"/>
            <w:vAlign w:val="center"/>
          </w:tcPr>
          <w:p w:rsidR="00B62598" w:rsidRPr="00306890" w:rsidRDefault="00DC2DC1" w:rsidP="002744D3">
            <w:pPr>
              <w:ind w:left="113" w:right="-1"/>
              <w:jc w:val="center"/>
              <w:rPr>
                <w:rFonts w:ascii="Verdana" w:hAnsi="Verdana"/>
              </w:rPr>
            </w:pPr>
            <w:r>
              <w:rPr>
                <w:rFonts w:ascii="Verdana" w:hAnsi="Verdana"/>
              </w:rPr>
              <w:lastRenderedPageBreak/>
              <w:t>20-25</w:t>
            </w:r>
            <w:r w:rsidR="003F3F0E">
              <w:rPr>
                <w:rFonts w:ascii="Verdana" w:hAnsi="Verdana"/>
              </w:rPr>
              <w:t xml:space="preserve"> Minuten</w:t>
            </w:r>
          </w:p>
        </w:tc>
        <w:tc>
          <w:tcPr>
            <w:tcW w:w="957" w:type="pct"/>
          </w:tcPr>
          <w:p w:rsidR="00B62598" w:rsidRPr="00BA4D1C" w:rsidRDefault="003F3F0E" w:rsidP="002744D3">
            <w:pPr>
              <w:ind w:right="-1"/>
              <w:rPr>
                <w:rFonts w:ascii="Verdana" w:hAnsi="Verdana"/>
                <w:lang w:val="en-US"/>
              </w:rPr>
            </w:pPr>
            <w:r>
              <w:rPr>
                <w:rFonts w:ascii="Verdana" w:hAnsi="Verdana"/>
                <w:lang w:val="en-US"/>
              </w:rPr>
              <w:t>Anwendung des in den ersten Schritten angeeigneten Wissens.</w:t>
            </w:r>
            <w:r w:rsidR="00BA4D1C" w:rsidRPr="00BA4D1C">
              <w:rPr>
                <w:rFonts w:ascii="Verdana" w:hAnsi="Verdana"/>
                <w:lang w:val="en-US"/>
              </w:rPr>
              <w:t xml:space="preserve"> </w:t>
            </w:r>
          </w:p>
        </w:tc>
        <w:tc>
          <w:tcPr>
            <w:tcW w:w="490" w:type="pct"/>
          </w:tcPr>
          <w:p w:rsidR="00B62598" w:rsidRPr="00364575" w:rsidRDefault="00D61A24" w:rsidP="002744D3">
            <w:pPr>
              <w:ind w:right="-1"/>
              <w:rPr>
                <w:rFonts w:ascii="Verdana" w:hAnsi="Verdana"/>
                <w:lang w:val="en-US"/>
              </w:rPr>
            </w:pPr>
            <w:r>
              <w:rPr>
                <w:rFonts w:ascii="Verdana" w:hAnsi="Verdana"/>
                <w:lang w:val="en-US"/>
              </w:rPr>
              <w:t>Austeilen der Karten</w:t>
            </w:r>
            <w:r w:rsidR="00BA4D1C">
              <w:rPr>
                <w:rFonts w:ascii="Verdana" w:hAnsi="Verdana"/>
                <w:lang w:val="en-US"/>
              </w:rPr>
              <w:t>.</w:t>
            </w:r>
          </w:p>
        </w:tc>
        <w:tc>
          <w:tcPr>
            <w:tcW w:w="513" w:type="pct"/>
          </w:tcPr>
          <w:p w:rsidR="00B62598" w:rsidRPr="00731701" w:rsidRDefault="00773D08" w:rsidP="002744D3">
            <w:pPr>
              <w:ind w:right="-1"/>
              <w:rPr>
                <w:rFonts w:ascii="Verdana" w:hAnsi="Verdana"/>
                <w:lang w:val="en-US"/>
              </w:rPr>
            </w:pPr>
            <w:r>
              <w:rPr>
                <w:rFonts w:ascii="Verdana" w:hAnsi="Verdana"/>
                <w:lang w:val="en-US"/>
              </w:rPr>
              <w:t>Zweite Runde, in der noch</w:t>
            </w:r>
            <w:r w:rsidR="00D61A24">
              <w:rPr>
                <w:rFonts w:ascii="Verdana" w:hAnsi="Verdana"/>
                <w:lang w:val="en-US"/>
              </w:rPr>
              <w:t>mals Famil</w:t>
            </w:r>
            <w:r>
              <w:rPr>
                <w:rFonts w:ascii="Verdana" w:hAnsi="Verdana"/>
                <w:lang w:val="en-US"/>
              </w:rPr>
              <w:t>i</w:t>
            </w:r>
            <w:r w:rsidR="00D61A24">
              <w:rPr>
                <w:rFonts w:ascii="Verdana" w:hAnsi="Verdana"/>
                <w:lang w:val="en-US"/>
              </w:rPr>
              <w:t xml:space="preserve">en- formen gebildet </w:t>
            </w:r>
            <w:r>
              <w:rPr>
                <w:rFonts w:ascii="Verdana" w:hAnsi="Verdana"/>
                <w:lang w:val="en-US"/>
              </w:rPr>
              <w:t>we</w:t>
            </w:r>
            <w:r w:rsidR="00D61A24">
              <w:rPr>
                <w:rFonts w:ascii="Verdana" w:hAnsi="Verdana"/>
                <w:lang w:val="en-US"/>
              </w:rPr>
              <w:t>rden sollen.</w:t>
            </w:r>
            <w:r w:rsidR="00BA4D1C">
              <w:rPr>
                <w:rFonts w:ascii="Verdana" w:hAnsi="Verdana"/>
                <w:lang w:val="en-US"/>
              </w:rPr>
              <w:t xml:space="preserve"> </w:t>
            </w:r>
          </w:p>
        </w:tc>
        <w:tc>
          <w:tcPr>
            <w:tcW w:w="1253" w:type="pct"/>
          </w:tcPr>
          <w:p w:rsidR="00B62598" w:rsidRDefault="00D61A24" w:rsidP="002744D3">
            <w:pPr>
              <w:ind w:right="-1"/>
              <w:rPr>
                <w:rFonts w:ascii="Verdana" w:hAnsi="Verdana"/>
                <w:lang w:val="en-US"/>
              </w:rPr>
            </w:pPr>
            <w:r>
              <w:rPr>
                <w:rFonts w:ascii="Verdana" w:hAnsi="Verdana"/>
                <w:lang w:val="en-US"/>
              </w:rPr>
              <w:t>Erneute Runde des Kartenspiels unter Einbezug der verschiedenen sexuellen Identitäten und Beziehungsformen, die in der vorangegangen Phase thematisiert wurden.</w:t>
            </w:r>
          </w:p>
          <w:p w:rsidR="00BA4D1C" w:rsidRDefault="00BA4D1C" w:rsidP="002744D3">
            <w:pPr>
              <w:ind w:right="-1"/>
              <w:rPr>
                <w:rFonts w:ascii="Verdana" w:hAnsi="Verdana"/>
                <w:lang w:val="en-US"/>
              </w:rPr>
            </w:pPr>
          </w:p>
          <w:p w:rsidR="00BA4D1C" w:rsidRDefault="00773D08" w:rsidP="002744D3">
            <w:pPr>
              <w:ind w:right="-1"/>
              <w:rPr>
                <w:rFonts w:ascii="Verdana" w:hAnsi="Verdana"/>
                <w:lang w:val="en-US"/>
              </w:rPr>
            </w:pPr>
            <w:r>
              <w:rPr>
                <w:rFonts w:ascii="Verdana" w:hAnsi="Verdana"/>
                <w:lang w:val="en-US"/>
              </w:rPr>
              <w:t>In Paaren diskutieren die Schüler*innen F</w:t>
            </w:r>
            <w:r w:rsidR="00D61A24">
              <w:rPr>
                <w:rFonts w:ascii="Verdana" w:hAnsi="Verdana"/>
                <w:lang w:val="en-US"/>
              </w:rPr>
              <w:t>olgendes</w:t>
            </w:r>
            <w:r w:rsidR="00BA4D1C">
              <w:rPr>
                <w:rFonts w:ascii="Verdana" w:hAnsi="Verdana"/>
                <w:lang w:val="en-US"/>
              </w:rPr>
              <w:t>:</w:t>
            </w:r>
          </w:p>
          <w:p w:rsidR="00BA4D1C" w:rsidRDefault="00D61A24" w:rsidP="002744D3">
            <w:pPr>
              <w:ind w:right="-1"/>
              <w:rPr>
                <w:rFonts w:ascii="Verdana" w:hAnsi="Verdana"/>
                <w:lang w:val="en-US"/>
              </w:rPr>
            </w:pPr>
            <w:r>
              <w:rPr>
                <w:rFonts w:ascii="Verdana" w:hAnsi="Verdana"/>
                <w:lang w:val="en-US"/>
              </w:rPr>
              <w:t>Unterschiedliche Formen des Zusammenlebens…</w:t>
            </w:r>
          </w:p>
          <w:p w:rsidR="00BA4D1C" w:rsidRDefault="00773D08" w:rsidP="002744D3">
            <w:pPr>
              <w:ind w:right="-1"/>
              <w:rPr>
                <w:rFonts w:ascii="Verdana" w:hAnsi="Verdana"/>
                <w:lang w:val="en-US"/>
              </w:rPr>
            </w:pPr>
            <w:r>
              <w:rPr>
                <w:rFonts w:ascii="Verdana" w:hAnsi="Verdana"/>
                <w:lang w:val="en-US"/>
              </w:rPr>
              <w:t>Welche Hürden mag es aktuell</w:t>
            </w:r>
            <w:r w:rsidR="00D61A24">
              <w:rPr>
                <w:rFonts w:ascii="Verdana" w:hAnsi="Verdana"/>
                <w:lang w:val="en-US"/>
              </w:rPr>
              <w:t xml:space="preserve"> für Men</w:t>
            </w:r>
            <w:r>
              <w:rPr>
                <w:rFonts w:ascii="Verdana" w:hAnsi="Verdana"/>
                <w:lang w:val="en-US"/>
              </w:rPr>
              <w:t>schen geben? (Druck aus Familie bzw.</w:t>
            </w:r>
            <w:r w:rsidR="00D61A24">
              <w:rPr>
                <w:rFonts w:ascii="Verdana" w:hAnsi="Verdana"/>
                <w:lang w:val="en-US"/>
              </w:rPr>
              <w:t xml:space="preserve"> Freundeskreis, Gesellschaftsbild und vorherrschende Ansichten, Religion, Kultur, Migration).</w:t>
            </w:r>
          </w:p>
          <w:p w:rsidR="00BA4D1C" w:rsidRDefault="00BA4D1C" w:rsidP="002744D3">
            <w:pPr>
              <w:ind w:right="-1"/>
              <w:rPr>
                <w:rFonts w:ascii="Verdana" w:hAnsi="Verdana"/>
                <w:lang w:val="en-US"/>
              </w:rPr>
            </w:pPr>
          </w:p>
          <w:p w:rsidR="00D61A24" w:rsidRDefault="00D61A24" w:rsidP="002744D3">
            <w:pPr>
              <w:ind w:right="-1"/>
              <w:rPr>
                <w:rFonts w:ascii="Verdana" w:hAnsi="Verdana"/>
                <w:lang w:val="en-US"/>
              </w:rPr>
            </w:pPr>
            <w:r>
              <w:rPr>
                <w:rFonts w:ascii="Verdana" w:hAnsi="Verdana"/>
                <w:lang w:val="en-US"/>
              </w:rPr>
              <w:t>In der Klasse die bestehenden Schwierigkeiten und Unterstützungsmöglichkeiten diskutieren.</w:t>
            </w:r>
          </w:p>
          <w:p w:rsidR="00BA4D1C" w:rsidRDefault="00BA4D1C" w:rsidP="002744D3">
            <w:pPr>
              <w:ind w:right="-1"/>
              <w:rPr>
                <w:rFonts w:ascii="Verdana" w:hAnsi="Verdana"/>
                <w:lang w:val="en-US"/>
              </w:rPr>
            </w:pPr>
          </w:p>
          <w:p w:rsidR="00BA4D1C" w:rsidRPr="003866CA" w:rsidRDefault="00BA4D1C" w:rsidP="002744D3">
            <w:pPr>
              <w:ind w:right="-1"/>
              <w:rPr>
                <w:rFonts w:ascii="Verdana" w:hAnsi="Verdana"/>
                <w:lang w:val="en-US"/>
              </w:rPr>
            </w:pPr>
          </w:p>
        </w:tc>
        <w:tc>
          <w:tcPr>
            <w:tcW w:w="1444" w:type="pct"/>
          </w:tcPr>
          <w:p w:rsidR="00B62598" w:rsidRPr="00D61A24" w:rsidRDefault="00D61A24" w:rsidP="00D61A24">
            <w:pPr>
              <w:ind w:right="-1"/>
              <w:rPr>
                <w:rFonts w:ascii="Verdana" w:hAnsi="Verdana"/>
                <w:lang w:val="en-US"/>
              </w:rPr>
            </w:pPr>
            <w:r>
              <w:rPr>
                <w:rFonts w:ascii="Verdana" w:hAnsi="Verdana"/>
                <w:lang w:val="en-US"/>
              </w:rPr>
              <w:t>Kombination von bunteren Familienformen bzw. -identitäten</w:t>
            </w:r>
            <w:r w:rsidR="00BA4D1C" w:rsidRPr="00D61A24">
              <w:rPr>
                <w:rFonts w:ascii="Verdana" w:hAnsi="Verdana"/>
                <w:lang w:val="en-US"/>
              </w:rPr>
              <w:t xml:space="preserve">. </w:t>
            </w:r>
          </w:p>
          <w:p w:rsidR="00BA4D1C" w:rsidRDefault="00BA4D1C" w:rsidP="00BA4D1C">
            <w:pPr>
              <w:ind w:right="-1"/>
              <w:rPr>
                <w:rFonts w:ascii="Verdana" w:hAnsi="Verdana"/>
                <w:lang w:val="en-US"/>
              </w:rPr>
            </w:pPr>
          </w:p>
          <w:p w:rsidR="00BA4D1C" w:rsidRDefault="00BA4D1C" w:rsidP="00BA4D1C">
            <w:pPr>
              <w:ind w:right="-1"/>
              <w:rPr>
                <w:rFonts w:ascii="Verdana" w:hAnsi="Verdana"/>
                <w:lang w:val="en-US"/>
              </w:rPr>
            </w:pPr>
          </w:p>
          <w:p w:rsidR="00BA4D1C" w:rsidRDefault="00BA4D1C" w:rsidP="00BA4D1C">
            <w:pPr>
              <w:ind w:right="-1"/>
              <w:rPr>
                <w:rFonts w:ascii="Verdana" w:hAnsi="Verdana"/>
                <w:lang w:val="en-US"/>
              </w:rPr>
            </w:pPr>
          </w:p>
          <w:p w:rsidR="00BA4D1C" w:rsidRDefault="00BA4D1C" w:rsidP="00BA4D1C">
            <w:pPr>
              <w:ind w:right="-1"/>
              <w:rPr>
                <w:rFonts w:ascii="Verdana" w:hAnsi="Verdana"/>
                <w:lang w:val="en-US"/>
              </w:rPr>
            </w:pPr>
          </w:p>
          <w:p w:rsidR="00BA4D1C" w:rsidRDefault="00BA4D1C" w:rsidP="00BA4D1C">
            <w:pPr>
              <w:ind w:right="-1"/>
              <w:rPr>
                <w:rFonts w:ascii="Verdana" w:hAnsi="Verdana"/>
                <w:lang w:val="en-US"/>
              </w:rPr>
            </w:pPr>
          </w:p>
          <w:p w:rsidR="00BA4D1C" w:rsidRDefault="00BA4D1C" w:rsidP="00BA4D1C">
            <w:pPr>
              <w:ind w:right="-1"/>
              <w:rPr>
                <w:rFonts w:ascii="Verdana" w:hAnsi="Verdana"/>
                <w:lang w:val="en-US"/>
              </w:rPr>
            </w:pPr>
          </w:p>
          <w:p w:rsidR="00BA4D1C" w:rsidRDefault="00BA4D1C" w:rsidP="00BA4D1C">
            <w:pPr>
              <w:ind w:right="-1"/>
              <w:rPr>
                <w:rFonts w:ascii="Verdana" w:hAnsi="Verdana"/>
                <w:lang w:val="en-US"/>
              </w:rPr>
            </w:pPr>
          </w:p>
          <w:p w:rsidR="00BA4D1C" w:rsidRDefault="00BA4D1C" w:rsidP="00BA4D1C">
            <w:pPr>
              <w:ind w:right="-1"/>
              <w:rPr>
                <w:rFonts w:ascii="Verdana" w:hAnsi="Verdana"/>
                <w:lang w:val="en-US"/>
              </w:rPr>
            </w:pPr>
          </w:p>
          <w:p w:rsidR="00BA4D1C" w:rsidRDefault="00BA4D1C" w:rsidP="00BA4D1C">
            <w:pPr>
              <w:ind w:right="-1"/>
              <w:rPr>
                <w:rFonts w:ascii="Verdana" w:hAnsi="Verdana"/>
                <w:lang w:val="en-US"/>
              </w:rPr>
            </w:pPr>
          </w:p>
          <w:p w:rsidR="00BA4D1C" w:rsidRDefault="00BA4D1C" w:rsidP="00BA4D1C">
            <w:pPr>
              <w:ind w:right="-1"/>
              <w:rPr>
                <w:rFonts w:ascii="Verdana" w:hAnsi="Verdana"/>
                <w:lang w:val="en-US"/>
              </w:rPr>
            </w:pPr>
          </w:p>
          <w:p w:rsidR="00BA4D1C" w:rsidRDefault="00BA4D1C" w:rsidP="00BA4D1C">
            <w:pPr>
              <w:ind w:right="-1"/>
              <w:rPr>
                <w:rFonts w:ascii="Verdana" w:hAnsi="Verdana"/>
                <w:lang w:val="en-US"/>
              </w:rPr>
            </w:pPr>
          </w:p>
          <w:p w:rsidR="00BA4D1C" w:rsidRDefault="00BA4D1C" w:rsidP="00BA4D1C">
            <w:pPr>
              <w:ind w:right="-1"/>
              <w:rPr>
                <w:rFonts w:ascii="Verdana" w:hAnsi="Verdana"/>
                <w:lang w:val="en-US"/>
              </w:rPr>
            </w:pPr>
          </w:p>
          <w:p w:rsidR="00BA4D1C" w:rsidRDefault="00BA4D1C" w:rsidP="00BA4D1C">
            <w:pPr>
              <w:ind w:right="-1"/>
              <w:rPr>
                <w:rFonts w:ascii="Verdana" w:hAnsi="Verdana"/>
                <w:lang w:val="en-US"/>
              </w:rPr>
            </w:pPr>
          </w:p>
          <w:p w:rsidR="00BA4D1C" w:rsidRDefault="00BA4D1C" w:rsidP="00BA4D1C">
            <w:pPr>
              <w:ind w:right="-1"/>
              <w:rPr>
                <w:rFonts w:ascii="Verdana" w:hAnsi="Verdana"/>
                <w:lang w:val="en-US"/>
              </w:rPr>
            </w:pPr>
          </w:p>
          <w:p w:rsidR="00BA4D1C" w:rsidRPr="00BA4D1C" w:rsidRDefault="00BA4D1C" w:rsidP="00BA4D1C">
            <w:pPr>
              <w:ind w:right="-1"/>
              <w:rPr>
                <w:rFonts w:ascii="Verdana" w:hAnsi="Verdana"/>
                <w:lang w:val="en-US"/>
              </w:rPr>
            </w:pPr>
          </w:p>
        </w:tc>
      </w:tr>
      <w:tr w:rsidR="00D61A24" w:rsidRPr="00731701" w:rsidTr="00DF5AF2">
        <w:trPr>
          <w:cantSplit/>
          <w:trHeight w:val="1171"/>
        </w:trPr>
        <w:tc>
          <w:tcPr>
            <w:tcW w:w="343" w:type="pct"/>
            <w:textDirection w:val="btLr"/>
            <w:vAlign w:val="center"/>
          </w:tcPr>
          <w:p w:rsidR="002C5654" w:rsidRPr="00306890" w:rsidRDefault="002C5654" w:rsidP="00DF5AF2">
            <w:pPr>
              <w:ind w:left="113" w:right="-1"/>
              <w:jc w:val="center"/>
              <w:rPr>
                <w:rFonts w:ascii="Verdana" w:hAnsi="Verdana"/>
              </w:rPr>
            </w:pPr>
            <w:r>
              <w:rPr>
                <w:rFonts w:ascii="Verdana" w:hAnsi="Verdana"/>
              </w:rPr>
              <w:t xml:space="preserve">5 mins </w:t>
            </w:r>
          </w:p>
        </w:tc>
        <w:tc>
          <w:tcPr>
            <w:tcW w:w="957" w:type="pct"/>
          </w:tcPr>
          <w:p w:rsidR="002C5654" w:rsidRPr="00BA4D1C" w:rsidRDefault="00773D08" w:rsidP="00BA4D1C">
            <w:pPr>
              <w:ind w:right="-1"/>
              <w:rPr>
                <w:rFonts w:ascii="Verdana" w:hAnsi="Verdana"/>
                <w:lang w:val="en-US"/>
              </w:rPr>
            </w:pPr>
            <w:r>
              <w:rPr>
                <w:rFonts w:ascii="Verdana" w:hAnsi="Verdana"/>
                <w:lang w:val="en-US"/>
              </w:rPr>
              <w:t>Abschließende Beurteilung des Lernprozesses</w:t>
            </w:r>
            <w:r w:rsidR="00BA4D1C" w:rsidRPr="00BA4D1C">
              <w:rPr>
                <w:rFonts w:ascii="Verdana" w:hAnsi="Verdana"/>
                <w:lang w:val="en-US"/>
              </w:rPr>
              <w:t xml:space="preserve">. </w:t>
            </w:r>
          </w:p>
        </w:tc>
        <w:tc>
          <w:tcPr>
            <w:tcW w:w="490" w:type="pct"/>
          </w:tcPr>
          <w:p w:rsidR="002C5654" w:rsidRPr="00364575" w:rsidRDefault="00773D08" w:rsidP="00DF5AF2">
            <w:pPr>
              <w:ind w:right="-1"/>
              <w:rPr>
                <w:rFonts w:ascii="Verdana" w:hAnsi="Verdana"/>
                <w:lang w:val="en-US"/>
              </w:rPr>
            </w:pPr>
            <w:r>
              <w:rPr>
                <w:rFonts w:ascii="Verdana" w:hAnsi="Verdana"/>
                <w:lang w:val="en-US"/>
              </w:rPr>
              <w:t>Einschätzen</w:t>
            </w:r>
            <w:r w:rsidR="002C5654">
              <w:rPr>
                <w:rFonts w:ascii="Verdana" w:hAnsi="Verdana"/>
                <w:lang w:val="en-US"/>
              </w:rPr>
              <w:t xml:space="preserve"> </w:t>
            </w:r>
          </w:p>
        </w:tc>
        <w:tc>
          <w:tcPr>
            <w:tcW w:w="513" w:type="pct"/>
          </w:tcPr>
          <w:p w:rsidR="002C5654" w:rsidRPr="00731701" w:rsidRDefault="00773D08" w:rsidP="00DF5AF2">
            <w:pPr>
              <w:ind w:right="-1"/>
              <w:rPr>
                <w:rFonts w:ascii="Verdana" w:hAnsi="Verdana"/>
                <w:lang w:val="en-US"/>
              </w:rPr>
            </w:pPr>
            <w:r>
              <w:rPr>
                <w:rFonts w:ascii="Verdana" w:hAnsi="Verdana"/>
                <w:lang w:val="en-US"/>
              </w:rPr>
              <w:t>Schüler*innen sollen über erlerntes Wissen reflektieren.</w:t>
            </w:r>
            <w:r w:rsidR="00BA4D1C">
              <w:rPr>
                <w:rFonts w:ascii="Verdana" w:hAnsi="Verdana"/>
                <w:lang w:val="en-US"/>
              </w:rPr>
              <w:t xml:space="preserve"> </w:t>
            </w:r>
          </w:p>
        </w:tc>
        <w:tc>
          <w:tcPr>
            <w:tcW w:w="1253" w:type="pct"/>
          </w:tcPr>
          <w:p w:rsidR="002C5654" w:rsidRPr="003866CA" w:rsidRDefault="00773D08" w:rsidP="00773D08">
            <w:pPr>
              <w:ind w:right="-1"/>
              <w:rPr>
                <w:rFonts w:ascii="Verdana" w:hAnsi="Verdana"/>
                <w:lang w:val="en-US"/>
              </w:rPr>
            </w:pPr>
            <w:r>
              <w:rPr>
                <w:rFonts w:ascii="Verdana" w:hAnsi="Verdana"/>
                <w:lang w:val="en-US"/>
              </w:rPr>
              <w:t>Diskussion der heutigen Lerninhalte und der Wichtigkeit eines Bewusstseins für unterschiedliche sexuelle Identitäten und Familien- konstellationen.</w:t>
            </w:r>
            <w:r w:rsidR="002C5654">
              <w:rPr>
                <w:rFonts w:ascii="Verdana" w:hAnsi="Verdana"/>
                <w:lang w:val="en-US"/>
              </w:rPr>
              <w:t xml:space="preserve"> </w:t>
            </w:r>
          </w:p>
        </w:tc>
        <w:tc>
          <w:tcPr>
            <w:tcW w:w="1444" w:type="pct"/>
          </w:tcPr>
          <w:p w:rsidR="002C5654" w:rsidRPr="00731701" w:rsidRDefault="00773D08" w:rsidP="00773D08">
            <w:pPr>
              <w:ind w:right="-1"/>
              <w:rPr>
                <w:rFonts w:ascii="Verdana" w:hAnsi="Verdana"/>
                <w:lang w:val="en-US"/>
              </w:rPr>
            </w:pPr>
            <w:r>
              <w:rPr>
                <w:rFonts w:ascii="Verdana" w:hAnsi="Verdana"/>
                <w:lang w:val="en-US"/>
              </w:rPr>
              <w:t>Einschätzung des Lernerfolgs (Wissenzuwachs, Kompetenzgewinn).</w:t>
            </w:r>
          </w:p>
        </w:tc>
      </w:tr>
    </w:tbl>
    <w:p w:rsidR="003A4FC9" w:rsidRPr="008B5BA5" w:rsidRDefault="003A4FC9" w:rsidP="000D2D1A">
      <w:pPr>
        <w:rPr>
          <w:rFonts w:ascii="Verdana" w:hAnsi="Verdana"/>
          <w:lang w:val="nl-BE"/>
        </w:rPr>
        <w:sectPr w:rsidR="003A4FC9" w:rsidRPr="008B5BA5" w:rsidSect="000D2D1A">
          <w:headerReference w:type="default" r:id="rId9"/>
          <w:headerReference w:type="first" r:id="rId10"/>
          <w:type w:val="nextColumn"/>
          <w:pgSz w:w="16838" w:h="11906" w:orient="landscape" w:code="9"/>
          <w:pgMar w:top="1440" w:right="1440" w:bottom="1440" w:left="1440" w:header="709" w:footer="709" w:gutter="0"/>
          <w:cols w:space="708"/>
        </w:sectPr>
      </w:pPr>
    </w:p>
    <w:p w:rsidR="00091A48" w:rsidRDefault="00091A48" w:rsidP="000D2D1A">
      <w:pPr>
        <w:ind w:right="-1"/>
        <w:rPr>
          <w:rFonts w:ascii="Verdana" w:hAnsi="Verdana"/>
          <w:lang w:val="nl-BE"/>
        </w:rPr>
      </w:pPr>
    </w:p>
    <w:p w:rsidR="00091A48" w:rsidRDefault="00091A48" w:rsidP="000D2D1A">
      <w:pPr>
        <w:ind w:right="-1"/>
        <w:rPr>
          <w:rFonts w:ascii="Verdana" w:hAnsi="Verdana"/>
          <w:lang w:val="nl-BE"/>
        </w:rPr>
      </w:pPr>
    </w:p>
    <w:p w:rsidR="00091A48" w:rsidRDefault="00091A48" w:rsidP="000D2D1A">
      <w:pPr>
        <w:ind w:right="-1"/>
        <w:rPr>
          <w:rFonts w:ascii="Verdana" w:hAnsi="Verdana"/>
          <w:lang w:val="nl-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FF13E2" w:rsidRPr="00041DB8" w:rsidTr="000D2D1A">
        <w:tc>
          <w:tcPr>
            <w:tcW w:w="5000" w:type="pct"/>
          </w:tcPr>
          <w:p w:rsidR="00FF13E2" w:rsidRPr="00041DB8" w:rsidRDefault="00091A48" w:rsidP="00091A48">
            <w:pPr>
              <w:pStyle w:val="Kop3"/>
              <w:numPr>
                <w:ilvl w:val="0"/>
                <w:numId w:val="0"/>
              </w:numPr>
              <w:ind w:right="-1" w:hanging="375"/>
              <w:rPr>
                <w:rFonts w:ascii="Verdana" w:hAnsi="Verdana"/>
                <w:b w:val="0"/>
                <w:lang w:val="en-US"/>
              </w:rPr>
            </w:pPr>
            <w:r>
              <w:rPr>
                <w:rFonts w:ascii="Verdana" w:hAnsi="Verdana"/>
                <w:b w:val="0"/>
                <w:lang w:val="en-US"/>
              </w:rPr>
              <w:t xml:space="preserve">G </w:t>
            </w:r>
            <w:r w:rsidRPr="00600CDC">
              <w:rPr>
                <w:rFonts w:ascii="Verdana" w:hAnsi="Verdana"/>
                <w:sz w:val="20"/>
                <w:szCs w:val="20"/>
                <w:lang w:val="en-US"/>
              </w:rPr>
              <w:t xml:space="preserve">4. </w:t>
            </w:r>
            <w:r w:rsidR="00773D08">
              <w:rPr>
                <w:rFonts w:ascii="Verdana" w:hAnsi="Verdana"/>
                <w:sz w:val="20"/>
                <w:szCs w:val="20"/>
                <w:lang w:val="en-US"/>
              </w:rPr>
              <w:t>Dieses Material gehört zum Thema “Homosexualität und Gender” sowie zu “Homosexualität und Migration”.</w:t>
            </w:r>
          </w:p>
          <w:p w:rsidR="00FF13E2" w:rsidRPr="00041DB8" w:rsidRDefault="00FF13E2" w:rsidP="000D2D1A">
            <w:pPr>
              <w:ind w:right="-1"/>
              <w:rPr>
                <w:rFonts w:ascii="Verdana" w:hAnsi="Verdana"/>
                <w:b/>
                <w:lang w:val="en-US"/>
              </w:rPr>
            </w:pPr>
          </w:p>
          <w:p w:rsidR="00FF13E2" w:rsidRPr="00041DB8" w:rsidRDefault="00FF13E2" w:rsidP="000D2D1A">
            <w:pPr>
              <w:ind w:right="-1"/>
              <w:rPr>
                <w:rFonts w:ascii="Verdana" w:hAnsi="Verdana"/>
                <w:lang w:val="en-US"/>
              </w:rPr>
            </w:pPr>
          </w:p>
          <w:p w:rsidR="00FF13E2" w:rsidRPr="00041DB8" w:rsidRDefault="00FF13E2" w:rsidP="000D2D1A">
            <w:pPr>
              <w:ind w:right="-1"/>
              <w:jc w:val="both"/>
              <w:rPr>
                <w:rFonts w:ascii="Verdana" w:hAnsi="Verdana"/>
                <w:bCs/>
                <w:lang w:val="en-US"/>
              </w:rPr>
            </w:pPr>
          </w:p>
        </w:tc>
      </w:tr>
    </w:tbl>
    <w:p w:rsidR="00FF13E2" w:rsidRPr="00041DB8" w:rsidRDefault="00FF13E2" w:rsidP="000D2D1A">
      <w:pPr>
        <w:ind w:right="-1"/>
        <w:jc w:val="both"/>
        <w:rPr>
          <w:rFonts w:ascii="Verdana" w:hAnsi="Verdana"/>
          <w:b/>
          <w:lang w:val="en-US"/>
        </w:rPr>
      </w:pPr>
    </w:p>
    <w:p w:rsidR="00FF13E2" w:rsidRPr="00041DB8" w:rsidRDefault="00FF13E2" w:rsidP="000D2D1A">
      <w:pPr>
        <w:rPr>
          <w:rFonts w:ascii="Verdana" w:hAnsi="Verdana"/>
          <w:lang w:val="en-US"/>
        </w:rPr>
      </w:pPr>
    </w:p>
    <w:p w:rsidR="00FF13E2" w:rsidRPr="00041DB8" w:rsidRDefault="00FF13E2" w:rsidP="000D2D1A">
      <w:pPr>
        <w:rPr>
          <w:rFonts w:ascii="Verdana" w:hAnsi="Verdana"/>
          <w:lang w:val="en-US"/>
        </w:rPr>
      </w:pPr>
    </w:p>
    <w:p w:rsidR="003A4FC9" w:rsidRPr="00041DB8" w:rsidRDefault="003A4FC9" w:rsidP="000D2D1A">
      <w:pPr>
        <w:ind w:right="-1"/>
        <w:rPr>
          <w:rFonts w:ascii="Verdana" w:hAnsi="Verdana"/>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3A4FC9" w:rsidRPr="000D2D1A" w:rsidTr="000D2D1A">
        <w:tc>
          <w:tcPr>
            <w:tcW w:w="5000" w:type="pct"/>
          </w:tcPr>
          <w:p w:rsidR="003A4FC9" w:rsidRPr="00041DB8" w:rsidRDefault="003A4FC9" w:rsidP="000D2D1A">
            <w:pPr>
              <w:pStyle w:val="Kop3"/>
              <w:numPr>
                <w:ilvl w:val="0"/>
                <w:numId w:val="0"/>
              </w:numPr>
              <w:ind w:right="-1" w:hanging="375"/>
              <w:rPr>
                <w:rFonts w:ascii="Verdana" w:hAnsi="Verdana"/>
                <w:bCs w:val="0"/>
                <w:sz w:val="20"/>
                <w:szCs w:val="20"/>
                <w:lang w:val="en-US"/>
              </w:rPr>
            </w:pPr>
          </w:p>
          <w:p w:rsidR="003A4FC9" w:rsidRPr="000D2D1A" w:rsidRDefault="003A4FC9" w:rsidP="000D2D1A">
            <w:pPr>
              <w:ind w:right="-1"/>
              <w:rPr>
                <w:rFonts w:ascii="Verdana" w:hAnsi="Verdana"/>
                <w:b/>
              </w:rPr>
            </w:pPr>
            <w:r w:rsidRPr="000D2D1A">
              <w:rPr>
                <w:rFonts w:ascii="Verdana" w:hAnsi="Verdana"/>
                <w:b/>
              </w:rPr>
              <w:t xml:space="preserve">5. </w:t>
            </w:r>
            <w:r w:rsidR="00773D08">
              <w:rPr>
                <w:rFonts w:ascii="Verdana" w:hAnsi="Verdana"/>
                <w:b/>
              </w:rPr>
              <w:t>(Optionale) Varianten, spezielle Charakteristika</w:t>
            </w:r>
            <w:r w:rsidRPr="000D2D1A">
              <w:rPr>
                <w:rFonts w:ascii="Verdana" w:hAnsi="Verdana"/>
                <w:b/>
              </w:rPr>
              <w:t>:</w:t>
            </w:r>
          </w:p>
          <w:p w:rsidR="003A4FC9" w:rsidRPr="000D2D1A" w:rsidRDefault="003A4FC9" w:rsidP="000D2D1A">
            <w:pPr>
              <w:ind w:right="-1"/>
              <w:rPr>
                <w:rFonts w:ascii="Verdana" w:hAnsi="Verdana"/>
              </w:rPr>
            </w:pPr>
          </w:p>
          <w:p w:rsidR="003A4FC9" w:rsidRPr="000D2D1A" w:rsidRDefault="003A4FC9" w:rsidP="000D2D1A">
            <w:pPr>
              <w:ind w:right="-1"/>
              <w:rPr>
                <w:rFonts w:ascii="Verdana" w:hAnsi="Verdana"/>
              </w:rPr>
            </w:pPr>
          </w:p>
          <w:p w:rsidR="003A4FC9" w:rsidRPr="000D2D1A" w:rsidRDefault="003A4FC9" w:rsidP="000D2D1A">
            <w:pPr>
              <w:ind w:right="-1"/>
              <w:jc w:val="both"/>
              <w:rPr>
                <w:rFonts w:ascii="Verdana" w:hAnsi="Verdana"/>
                <w:bCs/>
              </w:rPr>
            </w:pPr>
          </w:p>
        </w:tc>
      </w:tr>
    </w:tbl>
    <w:p w:rsidR="003A4FC9" w:rsidRPr="000D2D1A" w:rsidRDefault="003A4FC9" w:rsidP="000D2D1A">
      <w:pPr>
        <w:ind w:right="-1"/>
        <w:jc w:val="both"/>
        <w:rPr>
          <w:rFonts w:ascii="Verdana" w:hAnsi="Verdana"/>
          <w:b/>
        </w:rPr>
      </w:pPr>
    </w:p>
    <w:p w:rsidR="00FF13E2" w:rsidRPr="00FF13E2" w:rsidRDefault="00FF13E2" w:rsidP="000D2D1A">
      <w:pPr>
        <w:ind w:right="-1"/>
        <w:jc w:val="both"/>
        <w:rPr>
          <w:rFonts w:ascii="Verdana" w:hAnsi="Verdana"/>
          <w:b/>
          <w:lang w:val="en-US"/>
        </w:rPr>
      </w:pPr>
    </w:p>
    <w:p w:rsidR="003A4FC9" w:rsidRPr="00E450BB" w:rsidRDefault="003A4FC9" w:rsidP="000D2D1A">
      <w:pPr>
        <w:pStyle w:val="Koptekst"/>
        <w:tabs>
          <w:tab w:val="clear" w:pos="4320"/>
          <w:tab w:val="clear" w:pos="8640"/>
        </w:tabs>
        <w:ind w:right="-1"/>
        <w:rPr>
          <w:rFonts w:ascii="Verdana" w:hAnsi="Verdana"/>
          <w:lang w:val="en-US"/>
        </w:rPr>
      </w:pPr>
      <w:r w:rsidRPr="00E450BB">
        <w:rPr>
          <w:rFonts w:ascii="Verdana" w:hAnsi="Verdana"/>
          <w:b/>
          <w:lang w:val="en-US"/>
        </w:rPr>
        <w:t xml:space="preserve">6. </w:t>
      </w:r>
      <w:r w:rsidR="00773D08">
        <w:rPr>
          <w:rFonts w:ascii="Verdana" w:hAnsi="Verdana"/>
          <w:b/>
          <w:lang w:val="en-US"/>
        </w:rPr>
        <w:t>Anlagen</w:t>
      </w:r>
      <w:r w:rsidRPr="00E450BB">
        <w:rPr>
          <w:rFonts w:ascii="Verdana" w:hAnsi="Verdana"/>
          <w:b/>
          <w:lang w:val="en-US"/>
        </w:rPr>
        <w:t xml:space="preserve">: </w:t>
      </w:r>
      <w:r w:rsidR="00773D08">
        <w:rPr>
          <w:rFonts w:ascii="Verdana" w:hAnsi="Verdana"/>
          <w:lang w:val="en-US"/>
        </w:rPr>
        <w:t>Arbeitsblätter zu Begriffspaaren, Spielkarten “Colorful Families”</w:t>
      </w:r>
    </w:p>
    <w:p w:rsidR="003A4FC9" w:rsidRPr="00E450BB" w:rsidRDefault="003A4FC9" w:rsidP="000D2D1A">
      <w:pPr>
        <w:pStyle w:val="Koptekst"/>
        <w:tabs>
          <w:tab w:val="clear" w:pos="4320"/>
          <w:tab w:val="clear" w:pos="8640"/>
        </w:tabs>
        <w:ind w:right="-1"/>
        <w:rPr>
          <w:rFonts w:ascii="Verdana" w:hAnsi="Verdana"/>
          <w:lang w:val="en-US"/>
        </w:rPr>
      </w:pPr>
    </w:p>
    <w:p w:rsidR="002F478E" w:rsidRDefault="002F478E" w:rsidP="000D2D1A">
      <w:pPr>
        <w:pStyle w:val="Koptekst"/>
        <w:tabs>
          <w:tab w:val="clear" w:pos="4320"/>
          <w:tab w:val="clear" w:pos="8640"/>
        </w:tabs>
        <w:ind w:right="-1"/>
        <w:rPr>
          <w:rFonts w:ascii="Verdana" w:hAnsi="Verdana"/>
          <w:b/>
        </w:rPr>
      </w:pPr>
    </w:p>
    <w:p w:rsidR="002F478E" w:rsidRPr="002F478E" w:rsidRDefault="002F478E" w:rsidP="00C2012C">
      <w:pPr>
        <w:pStyle w:val="Normaalweb"/>
        <w:rPr>
          <w:lang w:val="en-US"/>
        </w:rPr>
      </w:pPr>
    </w:p>
    <w:p w:rsidR="00D37E85" w:rsidRPr="002F478E" w:rsidRDefault="00D37E85" w:rsidP="00C2012C">
      <w:pPr>
        <w:pStyle w:val="Normaalweb"/>
        <w:rPr>
          <w:lang w:val="en-US"/>
        </w:rPr>
      </w:pPr>
    </w:p>
    <w:p w:rsidR="00D37E85" w:rsidRPr="002F478E" w:rsidRDefault="00D37E85" w:rsidP="00C2012C">
      <w:pPr>
        <w:pStyle w:val="Normaalweb"/>
        <w:rPr>
          <w:lang w:val="en-US"/>
        </w:rPr>
      </w:pPr>
    </w:p>
    <w:p w:rsidR="00D37E85" w:rsidRPr="002F478E" w:rsidRDefault="00D37E85" w:rsidP="00C2012C">
      <w:pPr>
        <w:pStyle w:val="Normaalweb"/>
        <w:rPr>
          <w:lang w:val="en-US"/>
        </w:rPr>
      </w:pPr>
    </w:p>
    <w:p w:rsidR="00D37E85" w:rsidRPr="002F478E" w:rsidRDefault="00D37E85" w:rsidP="00C2012C">
      <w:pPr>
        <w:pStyle w:val="Normaalweb"/>
        <w:rPr>
          <w:lang w:val="en-US"/>
        </w:rPr>
      </w:pPr>
    </w:p>
    <w:p w:rsidR="00D37E85" w:rsidRDefault="00D37E85" w:rsidP="00C2012C">
      <w:pPr>
        <w:pStyle w:val="Normaalweb"/>
        <w:rPr>
          <w:lang w:val="en-US"/>
        </w:rPr>
      </w:pPr>
    </w:p>
    <w:p w:rsidR="00AD129F" w:rsidRDefault="00AD129F" w:rsidP="00C2012C">
      <w:pPr>
        <w:pStyle w:val="Normaalweb"/>
        <w:rPr>
          <w:lang w:val="en-US"/>
        </w:rPr>
      </w:pPr>
    </w:p>
    <w:p w:rsidR="00AD129F" w:rsidRDefault="00AD129F" w:rsidP="00C2012C">
      <w:pPr>
        <w:pStyle w:val="Normaalweb"/>
        <w:rPr>
          <w:lang w:val="en-US"/>
        </w:rPr>
      </w:pPr>
    </w:p>
    <w:sectPr w:rsidR="00AD129F" w:rsidSect="000D2D1A">
      <w:type w:val="nextColumn"/>
      <w:pgSz w:w="11906" w:h="16838" w:code="9"/>
      <w:pgMar w:top="1440" w:right="1440" w:bottom="1440" w:left="144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B7A" w:rsidRDefault="00FC6B7A">
      <w:r>
        <w:separator/>
      </w:r>
    </w:p>
  </w:endnote>
  <w:endnote w:type="continuationSeparator" w:id="0">
    <w:p w:rsidR="00FC6B7A" w:rsidRDefault="00FC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B7A" w:rsidRDefault="00FC6B7A">
      <w:r>
        <w:separator/>
      </w:r>
    </w:p>
  </w:footnote>
  <w:footnote w:type="continuationSeparator" w:id="0">
    <w:p w:rsidR="00FC6B7A" w:rsidRDefault="00FC6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11B" w:rsidRDefault="0096311B">
    <w:pPr>
      <w:pStyle w:val="Koptekst"/>
    </w:pPr>
    <w:r>
      <w:t>[Typ hier]</w:t>
    </w:r>
  </w:p>
  <w:p w:rsidR="00600CDC" w:rsidRDefault="00B62598" w:rsidP="0096311B">
    <w:pPr>
      <w:pStyle w:val="Koptekst"/>
      <w:jc w:val="right"/>
    </w:pPr>
    <w:r>
      <w:rPr>
        <w:noProof/>
        <w:lang w:val="nl-BE" w:eastAsia="nl-BE"/>
      </w:rPr>
      <w:drawing>
        <wp:inline distT="0" distB="0" distL="0" distR="0">
          <wp:extent cx="3657600" cy="819150"/>
          <wp:effectExtent l="0" t="0" r="0" b="0"/>
          <wp:docPr id="1" name="Picture 1" descr="Afbeeldingsresultaat voor homopo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omopol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8191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2EE" w:rsidRDefault="00B62598">
    <w:pPr>
      <w:pStyle w:val="Koptekst"/>
    </w:pPr>
    <w:r>
      <w:rPr>
        <w:noProof/>
        <w:lang w:val="nl-BE" w:eastAsia="nl-BE"/>
      </w:rPr>
      <w:drawing>
        <wp:anchor distT="0" distB="0" distL="114300" distR="114300" simplePos="0" relativeHeight="251657728" behindDoc="1" locked="0" layoutInCell="1" allowOverlap="1">
          <wp:simplePos x="0" y="0"/>
          <wp:positionH relativeFrom="margin">
            <wp:posOffset>3982720</wp:posOffset>
          </wp:positionH>
          <wp:positionV relativeFrom="paragraph">
            <wp:posOffset>-282575</wp:posOffset>
          </wp:positionV>
          <wp:extent cx="1752600" cy="987425"/>
          <wp:effectExtent l="0" t="0" r="0" b="3175"/>
          <wp:wrapNone/>
          <wp:docPr id="3" name="Afbeelding 3" descr="Beschrijving: C:\Users\Oliver\Desktop\Homo'poly\Homo'poly Logo final 070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C:\Users\Oliver\Desktop\Homo'poly\Homo'poly Logo final 0709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987425"/>
                  </a:xfrm>
                  <a:prstGeom prst="rect">
                    <a:avLst/>
                  </a:prstGeom>
                  <a:noFill/>
                </pic:spPr>
              </pic:pic>
            </a:graphicData>
          </a:graphic>
          <wp14:sizeRelH relativeFrom="page">
            <wp14:pctWidth>0</wp14:pctWidth>
          </wp14:sizeRelH>
          <wp14:sizeRelV relativeFrom="page">
            <wp14:pctHeight>0</wp14:pctHeight>
          </wp14:sizeRelV>
        </wp:anchor>
      </w:drawing>
    </w:r>
    <w:r>
      <w:rPr>
        <w:noProof/>
        <w:lang w:val="nl-BE" w:eastAsia="nl-BE"/>
      </w:rPr>
      <w:drawing>
        <wp:inline distT="0" distB="0" distL="0" distR="0">
          <wp:extent cx="914400" cy="733425"/>
          <wp:effectExtent l="0" t="0" r="0" b="9525"/>
          <wp:docPr id="2" name="irc_mi" descr="Description: Description: http://www.ac-grenoble.fr/college/jmace.plv/langues/drapeaux/europa-fahne-1024x7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Description: Description: http://www.ac-grenoble.fr/college/jmace.plv/langues/drapeaux/europa-fahne-1024x768.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63B"/>
    <w:multiLevelType w:val="hybridMultilevel"/>
    <w:tmpl w:val="2A14BF5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BC07C94"/>
    <w:multiLevelType w:val="hybridMultilevel"/>
    <w:tmpl w:val="3A5EB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020FCD"/>
    <w:multiLevelType w:val="hybridMultilevel"/>
    <w:tmpl w:val="9AF67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71D3F59"/>
    <w:multiLevelType w:val="multilevel"/>
    <w:tmpl w:val="0FA0DCDA"/>
    <w:lvl w:ilvl="0">
      <w:start w:val="1"/>
      <w:numFmt w:val="decimal"/>
      <w:pStyle w:val="Kop3"/>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B5349F5"/>
    <w:multiLevelType w:val="multilevel"/>
    <w:tmpl w:val="E2F42854"/>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6825BAC"/>
    <w:multiLevelType w:val="multilevel"/>
    <w:tmpl w:val="34B2EE2C"/>
    <w:lvl w:ilvl="0">
      <w:start w:val="1"/>
      <w:numFmt w:val="decimal"/>
      <w:lvlText w:val="%1."/>
      <w:lvlJc w:val="left"/>
      <w:pPr>
        <w:tabs>
          <w:tab w:val="num" w:pos="705"/>
        </w:tabs>
        <w:ind w:left="705" w:hanging="705"/>
      </w:pPr>
      <w:rPr>
        <w:rFonts w:cs="Times New Roman" w:hint="default"/>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nsid w:val="421858D4"/>
    <w:multiLevelType w:val="singleLevel"/>
    <w:tmpl w:val="03C29610"/>
    <w:lvl w:ilvl="0">
      <w:start w:val="1"/>
      <w:numFmt w:val="bullet"/>
      <w:lvlText w:val="-"/>
      <w:lvlJc w:val="left"/>
      <w:pPr>
        <w:tabs>
          <w:tab w:val="num" w:pos="1065"/>
        </w:tabs>
        <w:ind w:left="1065" w:hanging="360"/>
      </w:pPr>
      <w:rPr>
        <w:rFonts w:ascii="Times New Roman" w:hAnsi="Times New Roman" w:hint="default"/>
      </w:rPr>
    </w:lvl>
  </w:abstractNum>
  <w:abstractNum w:abstractNumId="7">
    <w:nsid w:val="48D25912"/>
    <w:multiLevelType w:val="hybridMultilevel"/>
    <w:tmpl w:val="A98C0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5A3085"/>
    <w:multiLevelType w:val="hybridMultilevel"/>
    <w:tmpl w:val="F78C6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1C653BB"/>
    <w:multiLevelType w:val="hybridMultilevel"/>
    <w:tmpl w:val="384AE4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C6B49A7"/>
    <w:multiLevelType w:val="multilevel"/>
    <w:tmpl w:val="35CC2B66"/>
    <w:lvl w:ilvl="0">
      <w:start w:val="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66494645"/>
    <w:multiLevelType w:val="hybridMultilevel"/>
    <w:tmpl w:val="B4C6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1AC300D"/>
    <w:multiLevelType w:val="hybridMultilevel"/>
    <w:tmpl w:val="6252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C52E30"/>
    <w:multiLevelType w:val="hybridMultilevel"/>
    <w:tmpl w:val="630403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7491299D"/>
    <w:multiLevelType w:val="multilevel"/>
    <w:tmpl w:val="35CC2B66"/>
    <w:lvl w:ilvl="0">
      <w:start w:val="1"/>
      <w:numFmt w:val="decimal"/>
      <w:pStyle w:val="Kop4"/>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79C30607"/>
    <w:multiLevelType w:val="hybridMultilevel"/>
    <w:tmpl w:val="486EF3E0"/>
    <w:lvl w:ilvl="0" w:tplc="FC62E3D0">
      <w:start w:val="15"/>
      <w:numFmt w:val="bullet"/>
      <w:lvlText w:val="-"/>
      <w:lvlJc w:val="left"/>
      <w:pPr>
        <w:ind w:left="720" w:hanging="360"/>
      </w:pPr>
      <w:rPr>
        <w:rFonts w:ascii="Verdana" w:eastAsia="Times New Roman" w:hAnsi="Verdana"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7B7D48C4"/>
    <w:multiLevelType w:val="multilevel"/>
    <w:tmpl w:val="998AB6AE"/>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6"/>
  </w:num>
  <w:num w:numId="3">
    <w:abstractNumId w:val="5"/>
  </w:num>
  <w:num w:numId="4">
    <w:abstractNumId w:val="16"/>
  </w:num>
  <w:num w:numId="5">
    <w:abstractNumId w:val="14"/>
  </w:num>
  <w:num w:numId="6">
    <w:abstractNumId w:val="3"/>
  </w:num>
  <w:num w:numId="7">
    <w:abstractNumId w:val="2"/>
  </w:num>
  <w:num w:numId="8">
    <w:abstractNumId w:val="10"/>
  </w:num>
  <w:num w:numId="9">
    <w:abstractNumId w:val="12"/>
  </w:num>
  <w:num w:numId="10">
    <w:abstractNumId w:val="15"/>
  </w:num>
  <w:num w:numId="11">
    <w:abstractNumId w:val="13"/>
  </w:num>
  <w:num w:numId="12">
    <w:abstractNumId w:val="0"/>
  </w:num>
  <w:num w:numId="13">
    <w:abstractNumId w:val="11"/>
  </w:num>
  <w:num w:numId="14">
    <w:abstractNumId w:val="7"/>
  </w:num>
  <w:num w:numId="15">
    <w:abstractNumId w:val="1"/>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33"/>
    <w:rsid w:val="0000074E"/>
    <w:rsid w:val="000063BC"/>
    <w:rsid w:val="00015D09"/>
    <w:rsid w:val="000207CD"/>
    <w:rsid w:val="00021270"/>
    <w:rsid w:val="000234D9"/>
    <w:rsid w:val="000251EA"/>
    <w:rsid w:val="0002641C"/>
    <w:rsid w:val="00041DB8"/>
    <w:rsid w:val="000700BA"/>
    <w:rsid w:val="0007525C"/>
    <w:rsid w:val="00076C45"/>
    <w:rsid w:val="000870A5"/>
    <w:rsid w:val="00091A48"/>
    <w:rsid w:val="000A23F7"/>
    <w:rsid w:val="000B4003"/>
    <w:rsid w:val="000B611F"/>
    <w:rsid w:val="000B631F"/>
    <w:rsid w:val="000C601C"/>
    <w:rsid w:val="000D2D1A"/>
    <w:rsid w:val="000D6235"/>
    <w:rsid w:val="00110BB5"/>
    <w:rsid w:val="0012498D"/>
    <w:rsid w:val="001303DC"/>
    <w:rsid w:val="001346D1"/>
    <w:rsid w:val="00135644"/>
    <w:rsid w:val="00151B3A"/>
    <w:rsid w:val="00157398"/>
    <w:rsid w:val="001808E7"/>
    <w:rsid w:val="00195BDB"/>
    <w:rsid w:val="001A10E5"/>
    <w:rsid w:val="001A59C2"/>
    <w:rsid w:val="001C0BD3"/>
    <w:rsid w:val="001D179A"/>
    <w:rsid w:val="001D71A5"/>
    <w:rsid w:val="001E3451"/>
    <w:rsid w:val="001F61D4"/>
    <w:rsid w:val="001F7DB1"/>
    <w:rsid w:val="002025C2"/>
    <w:rsid w:val="00207CBB"/>
    <w:rsid w:val="00220592"/>
    <w:rsid w:val="00221944"/>
    <w:rsid w:val="002273E7"/>
    <w:rsid w:val="00233379"/>
    <w:rsid w:val="002341D6"/>
    <w:rsid w:val="00236439"/>
    <w:rsid w:val="002415FD"/>
    <w:rsid w:val="002437D1"/>
    <w:rsid w:val="0025147C"/>
    <w:rsid w:val="00251DB9"/>
    <w:rsid w:val="00270B31"/>
    <w:rsid w:val="002728D2"/>
    <w:rsid w:val="002825DD"/>
    <w:rsid w:val="00283518"/>
    <w:rsid w:val="00295494"/>
    <w:rsid w:val="002977DF"/>
    <w:rsid w:val="002A347E"/>
    <w:rsid w:val="002A7CAF"/>
    <w:rsid w:val="002B7472"/>
    <w:rsid w:val="002C5654"/>
    <w:rsid w:val="002D06DE"/>
    <w:rsid w:val="002D4020"/>
    <w:rsid w:val="002E0523"/>
    <w:rsid w:val="002E573E"/>
    <w:rsid w:val="002E6E89"/>
    <w:rsid w:val="002F478E"/>
    <w:rsid w:val="00302739"/>
    <w:rsid w:val="00306890"/>
    <w:rsid w:val="0031057F"/>
    <w:rsid w:val="00310732"/>
    <w:rsid w:val="00327E18"/>
    <w:rsid w:val="003413E6"/>
    <w:rsid w:val="00342D01"/>
    <w:rsid w:val="00344BFF"/>
    <w:rsid w:val="00356A2A"/>
    <w:rsid w:val="00364575"/>
    <w:rsid w:val="0038323F"/>
    <w:rsid w:val="003866CA"/>
    <w:rsid w:val="00390AF8"/>
    <w:rsid w:val="003A3BBF"/>
    <w:rsid w:val="003A4FC9"/>
    <w:rsid w:val="003B1CE2"/>
    <w:rsid w:val="003B2A36"/>
    <w:rsid w:val="003B356B"/>
    <w:rsid w:val="003C1718"/>
    <w:rsid w:val="003C6333"/>
    <w:rsid w:val="003D0599"/>
    <w:rsid w:val="003D3977"/>
    <w:rsid w:val="003E65FB"/>
    <w:rsid w:val="003F2CE7"/>
    <w:rsid w:val="003F3F0E"/>
    <w:rsid w:val="00411928"/>
    <w:rsid w:val="00432043"/>
    <w:rsid w:val="00435344"/>
    <w:rsid w:val="00451128"/>
    <w:rsid w:val="004519F1"/>
    <w:rsid w:val="00451B5C"/>
    <w:rsid w:val="00460E2C"/>
    <w:rsid w:val="00463342"/>
    <w:rsid w:val="00463EB9"/>
    <w:rsid w:val="00464001"/>
    <w:rsid w:val="00474831"/>
    <w:rsid w:val="00475F3F"/>
    <w:rsid w:val="004918DB"/>
    <w:rsid w:val="004A4B7D"/>
    <w:rsid w:val="004C5F5D"/>
    <w:rsid w:val="004E5B90"/>
    <w:rsid w:val="005006DE"/>
    <w:rsid w:val="0050600E"/>
    <w:rsid w:val="00544DD7"/>
    <w:rsid w:val="00546A45"/>
    <w:rsid w:val="005566D7"/>
    <w:rsid w:val="00564ED0"/>
    <w:rsid w:val="005657F2"/>
    <w:rsid w:val="005779C2"/>
    <w:rsid w:val="00592D5D"/>
    <w:rsid w:val="005943E2"/>
    <w:rsid w:val="005A5F41"/>
    <w:rsid w:val="005B48C8"/>
    <w:rsid w:val="005B6D03"/>
    <w:rsid w:val="005C04F3"/>
    <w:rsid w:val="005C49DF"/>
    <w:rsid w:val="005C7124"/>
    <w:rsid w:val="005D2300"/>
    <w:rsid w:val="005D61F8"/>
    <w:rsid w:val="005E415A"/>
    <w:rsid w:val="005E7135"/>
    <w:rsid w:val="00600CDC"/>
    <w:rsid w:val="00620590"/>
    <w:rsid w:val="006206F7"/>
    <w:rsid w:val="00620F3B"/>
    <w:rsid w:val="0063007B"/>
    <w:rsid w:val="00633FBA"/>
    <w:rsid w:val="00650868"/>
    <w:rsid w:val="006537DE"/>
    <w:rsid w:val="00660DD8"/>
    <w:rsid w:val="006724E4"/>
    <w:rsid w:val="006928FA"/>
    <w:rsid w:val="006A101D"/>
    <w:rsid w:val="006A1905"/>
    <w:rsid w:val="006A4B54"/>
    <w:rsid w:val="006A6144"/>
    <w:rsid w:val="006D0B90"/>
    <w:rsid w:val="006E372F"/>
    <w:rsid w:val="006E49FB"/>
    <w:rsid w:val="006F3F7C"/>
    <w:rsid w:val="00700098"/>
    <w:rsid w:val="007042EE"/>
    <w:rsid w:val="00724912"/>
    <w:rsid w:val="00731701"/>
    <w:rsid w:val="00747217"/>
    <w:rsid w:val="0075771D"/>
    <w:rsid w:val="007654A5"/>
    <w:rsid w:val="00772D9D"/>
    <w:rsid w:val="00773D08"/>
    <w:rsid w:val="0077571F"/>
    <w:rsid w:val="0077580C"/>
    <w:rsid w:val="0077794A"/>
    <w:rsid w:val="00786531"/>
    <w:rsid w:val="0079222E"/>
    <w:rsid w:val="0079415D"/>
    <w:rsid w:val="00795968"/>
    <w:rsid w:val="007A22FF"/>
    <w:rsid w:val="007B3F80"/>
    <w:rsid w:val="007B4020"/>
    <w:rsid w:val="007B64E8"/>
    <w:rsid w:val="007C0A62"/>
    <w:rsid w:val="007D05E9"/>
    <w:rsid w:val="007F207B"/>
    <w:rsid w:val="007F55DF"/>
    <w:rsid w:val="007F5C35"/>
    <w:rsid w:val="008237DE"/>
    <w:rsid w:val="008360C3"/>
    <w:rsid w:val="00861D64"/>
    <w:rsid w:val="00871CFF"/>
    <w:rsid w:val="00873420"/>
    <w:rsid w:val="008738E6"/>
    <w:rsid w:val="00874A04"/>
    <w:rsid w:val="00880CDA"/>
    <w:rsid w:val="008878C0"/>
    <w:rsid w:val="00896536"/>
    <w:rsid w:val="008B5BA5"/>
    <w:rsid w:val="008D404C"/>
    <w:rsid w:val="008E4C8A"/>
    <w:rsid w:val="008E6B1B"/>
    <w:rsid w:val="00907A46"/>
    <w:rsid w:val="00907EBE"/>
    <w:rsid w:val="00916C1D"/>
    <w:rsid w:val="00917D20"/>
    <w:rsid w:val="009270A6"/>
    <w:rsid w:val="009456B3"/>
    <w:rsid w:val="00947F07"/>
    <w:rsid w:val="009534A2"/>
    <w:rsid w:val="009564FE"/>
    <w:rsid w:val="00956D50"/>
    <w:rsid w:val="0096311B"/>
    <w:rsid w:val="0096479F"/>
    <w:rsid w:val="0097265C"/>
    <w:rsid w:val="00974FD4"/>
    <w:rsid w:val="009900AA"/>
    <w:rsid w:val="009911B2"/>
    <w:rsid w:val="0099169D"/>
    <w:rsid w:val="00992E94"/>
    <w:rsid w:val="0099581F"/>
    <w:rsid w:val="009A1A45"/>
    <w:rsid w:val="009A5A65"/>
    <w:rsid w:val="009B56EB"/>
    <w:rsid w:val="009D146D"/>
    <w:rsid w:val="009F00EF"/>
    <w:rsid w:val="009F1028"/>
    <w:rsid w:val="00A00764"/>
    <w:rsid w:val="00A01F2A"/>
    <w:rsid w:val="00A34D5C"/>
    <w:rsid w:val="00A564D3"/>
    <w:rsid w:val="00A56B8B"/>
    <w:rsid w:val="00A67435"/>
    <w:rsid w:val="00A705D2"/>
    <w:rsid w:val="00A74B51"/>
    <w:rsid w:val="00A84FA9"/>
    <w:rsid w:val="00A866C6"/>
    <w:rsid w:val="00A9741D"/>
    <w:rsid w:val="00A975F5"/>
    <w:rsid w:val="00AB178C"/>
    <w:rsid w:val="00AC7D0C"/>
    <w:rsid w:val="00AD1171"/>
    <w:rsid w:val="00AD129F"/>
    <w:rsid w:val="00AD2E9E"/>
    <w:rsid w:val="00AD463E"/>
    <w:rsid w:val="00AD77B2"/>
    <w:rsid w:val="00AE5605"/>
    <w:rsid w:val="00B00E66"/>
    <w:rsid w:val="00B040F2"/>
    <w:rsid w:val="00B1456D"/>
    <w:rsid w:val="00B26455"/>
    <w:rsid w:val="00B37897"/>
    <w:rsid w:val="00B42740"/>
    <w:rsid w:val="00B556D8"/>
    <w:rsid w:val="00B62598"/>
    <w:rsid w:val="00B641B7"/>
    <w:rsid w:val="00B725F8"/>
    <w:rsid w:val="00B86B37"/>
    <w:rsid w:val="00BA4D1C"/>
    <w:rsid w:val="00BA5E08"/>
    <w:rsid w:val="00BA7F51"/>
    <w:rsid w:val="00BB1B8B"/>
    <w:rsid w:val="00BB3A2E"/>
    <w:rsid w:val="00BB6B94"/>
    <w:rsid w:val="00BB7A7E"/>
    <w:rsid w:val="00BC5B46"/>
    <w:rsid w:val="00BD0541"/>
    <w:rsid w:val="00BE3799"/>
    <w:rsid w:val="00C07DBF"/>
    <w:rsid w:val="00C2012C"/>
    <w:rsid w:val="00C2022C"/>
    <w:rsid w:val="00C421AD"/>
    <w:rsid w:val="00C477B7"/>
    <w:rsid w:val="00C514AD"/>
    <w:rsid w:val="00C6019F"/>
    <w:rsid w:val="00C67C85"/>
    <w:rsid w:val="00C76459"/>
    <w:rsid w:val="00C82941"/>
    <w:rsid w:val="00C93280"/>
    <w:rsid w:val="00C94735"/>
    <w:rsid w:val="00C94CDE"/>
    <w:rsid w:val="00CA3977"/>
    <w:rsid w:val="00CB0DFF"/>
    <w:rsid w:val="00CD7AE9"/>
    <w:rsid w:val="00CE260B"/>
    <w:rsid w:val="00D11B1F"/>
    <w:rsid w:val="00D23435"/>
    <w:rsid w:val="00D2534F"/>
    <w:rsid w:val="00D37E85"/>
    <w:rsid w:val="00D43FC3"/>
    <w:rsid w:val="00D5637A"/>
    <w:rsid w:val="00D61A24"/>
    <w:rsid w:val="00D672DB"/>
    <w:rsid w:val="00D67471"/>
    <w:rsid w:val="00D86DEE"/>
    <w:rsid w:val="00D90C1A"/>
    <w:rsid w:val="00DA0B99"/>
    <w:rsid w:val="00DB3BE0"/>
    <w:rsid w:val="00DC2DC1"/>
    <w:rsid w:val="00DC39AB"/>
    <w:rsid w:val="00DE05CC"/>
    <w:rsid w:val="00DE39CD"/>
    <w:rsid w:val="00DE6156"/>
    <w:rsid w:val="00DF1782"/>
    <w:rsid w:val="00DF1DD1"/>
    <w:rsid w:val="00DF591B"/>
    <w:rsid w:val="00E32484"/>
    <w:rsid w:val="00E4046B"/>
    <w:rsid w:val="00E450BB"/>
    <w:rsid w:val="00E46742"/>
    <w:rsid w:val="00E71DEE"/>
    <w:rsid w:val="00E7409A"/>
    <w:rsid w:val="00E94739"/>
    <w:rsid w:val="00E95267"/>
    <w:rsid w:val="00EE0E02"/>
    <w:rsid w:val="00EE3A99"/>
    <w:rsid w:val="00EF42FE"/>
    <w:rsid w:val="00F067BA"/>
    <w:rsid w:val="00F2474C"/>
    <w:rsid w:val="00F250A1"/>
    <w:rsid w:val="00F34061"/>
    <w:rsid w:val="00F52970"/>
    <w:rsid w:val="00F554B7"/>
    <w:rsid w:val="00F672AC"/>
    <w:rsid w:val="00F67528"/>
    <w:rsid w:val="00F73D8B"/>
    <w:rsid w:val="00FA2ECA"/>
    <w:rsid w:val="00FA3224"/>
    <w:rsid w:val="00FB76C4"/>
    <w:rsid w:val="00FC6B7A"/>
    <w:rsid w:val="00FC7079"/>
    <w:rsid w:val="00FD2AFA"/>
    <w:rsid w:val="00FD3BE0"/>
    <w:rsid w:val="00FF0B48"/>
    <w:rsid w:val="00FF13E2"/>
    <w:rsid w:val="00FF37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73420"/>
    <w:rPr>
      <w:rFonts w:ascii="Univers" w:hAnsi="Univers"/>
      <w:lang w:val="nl-NL" w:eastAsia="en-US"/>
    </w:rPr>
  </w:style>
  <w:style w:type="paragraph" w:styleId="Kop1">
    <w:name w:val="heading 1"/>
    <w:basedOn w:val="Standaard"/>
    <w:next w:val="Standaard"/>
    <w:link w:val="Kop1Char"/>
    <w:uiPriority w:val="9"/>
    <w:qFormat/>
    <w:rsid w:val="00873420"/>
    <w:pPr>
      <w:keepNext/>
      <w:outlineLvl w:val="0"/>
    </w:pPr>
    <w:rPr>
      <w:rFonts w:ascii="Cambria" w:hAnsi="Cambria"/>
      <w:b/>
      <w:bCs/>
      <w:kern w:val="32"/>
      <w:sz w:val="32"/>
      <w:szCs w:val="32"/>
    </w:rPr>
  </w:style>
  <w:style w:type="paragraph" w:styleId="Kop2">
    <w:name w:val="heading 2"/>
    <w:basedOn w:val="Standaard"/>
    <w:next w:val="Standaard"/>
    <w:link w:val="Kop2Char"/>
    <w:uiPriority w:val="9"/>
    <w:qFormat/>
    <w:rsid w:val="00873420"/>
    <w:pPr>
      <w:keepNext/>
      <w:jc w:val="both"/>
      <w:outlineLvl w:val="1"/>
    </w:pPr>
    <w:rPr>
      <w:rFonts w:ascii="Cambria" w:hAnsi="Cambria"/>
      <w:b/>
      <w:bCs/>
      <w:i/>
      <w:iCs/>
      <w:sz w:val="28"/>
      <w:szCs w:val="28"/>
    </w:rPr>
  </w:style>
  <w:style w:type="paragraph" w:styleId="Kop3">
    <w:name w:val="heading 3"/>
    <w:basedOn w:val="Standaard"/>
    <w:next w:val="Standaard"/>
    <w:link w:val="Kop3Char"/>
    <w:uiPriority w:val="9"/>
    <w:qFormat/>
    <w:rsid w:val="00873420"/>
    <w:pPr>
      <w:keepNext/>
      <w:numPr>
        <w:numId w:val="6"/>
      </w:numPr>
      <w:jc w:val="both"/>
      <w:outlineLvl w:val="2"/>
    </w:pPr>
    <w:rPr>
      <w:rFonts w:ascii="Cambria" w:hAnsi="Cambria"/>
      <w:b/>
      <w:bCs/>
      <w:sz w:val="26"/>
      <w:szCs w:val="26"/>
    </w:rPr>
  </w:style>
  <w:style w:type="paragraph" w:styleId="Kop4">
    <w:name w:val="heading 4"/>
    <w:basedOn w:val="Standaard"/>
    <w:next w:val="Standaard"/>
    <w:link w:val="Kop4Char"/>
    <w:uiPriority w:val="9"/>
    <w:qFormat/>
    <w:rsid w:val="00873420"/>
    <w:pPr>
      <w:keepNext/>
      <w:numPr>
        <w:numId w:val="5"/>
      </w:numPr>
      <w:spacing w:before="120"/>
      <w:jc w:val="both"/>
      <w:outlineLvl w:val="3"/>
    </w:pPr>
    <w:rPr>
      <w:rFonts w:ascii="Calibri" w:hAnsi="Calibr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043EF4"/>
    <w:rPr>
      <w:rFonts w:ascii="Cambria" w:eastAsia="Times New Roman" w:hAnsi="Cambria" w:cs="Times New Roman"/>
      <w:b/>
      <w:bCs/>
      <w:kern w:val="32"/>
      <w:sz w:val="32"/>
      <w:szCs w:val="32"/>
      <w:lang w:val="nl-NL" w:eastAsia="en-US"/>
    </w:rPr>
  </w:style>
  <w:style w:type="character" w:customStyle="1" w:styleId="Kop2Char">
    <w:name w:val="Kop 2 Char"/>
    <w:link w:val="Kop2"/>
    <w:uiPriority w:val="9"/>
    <w:semiHidden/>
    <w:rsid w:val="00043EF4"/>
    <w:rPr>
      <w:rFonts w:ascii="Cambria" w:eastAsia="Times New Roman" w:hAnsi="Cambria" w:cs="Times New Roman"/>
      <w:b/>
      <w:bCs/>
      <w:i/>
      <w:iCs/>
      <w:sz w:val="28"/>
      <w:szCs w:val="28"/>
      <w:lang w:val="nl-NL" w:eastAsia="en-US"/>
    </w:rPr>
  </w:style>
  <w:style w:type="character" w:customStyle="1" w:styleId="Kop3Char">
    <w:name w:val="Kop 3 Char"/>
    <w:link w:val="Kop3"/>
    <w:uiPriority w:val="9"/>
    <w:semiHidden/>
    <w:rsid w:val="00043EF4"/>
    <w:rPr>
      <w:rFonts w:ascii="Cambria" w:eastAsia="Times New Roman" w:hAnsi="Cambria" w:cs="Times New Roman"/>
      <w:b/>
      <w:bCs/>
      <w:sz w:val="26"/>
      <w:szCs w:val="26"/>
      <w:lang w:val="nl-NL" w:eastAsia="en-US"/>
    </w:rPr>
  </w:style>
  <w:style w:type="character" w:customStyle="1" w:styleId="Kop4Char">
    <w:name w:val="Kop 4 Char"/>
    <w:link w:val="Kop4"/>
    <w:uiPriority w:val="9"/>
    <w:semiHidden/>
    <w:rsid w:val="00043EF4"/>
    <w:rPr>
      <w:rFonts w:ascii="Calibri" w:eastAsia="Times New Roman" w:hAnsi="Calibri" w:cs="Times New Roman"/>
      <w:b/>
      <w:bCs/>
      <w:sz w:val="28"/>
      <w:szCs w:val="28"/>
      <w:lang w:val="nl-NL" w:eastAsia="en-US"/>
    </w:rPr>
  </w:style>
  <w:style w:type="paragraph" w:styleId="Plattetekst">
    <w:name w:val="Body Text"/>
    <w:basedOn w:val="Standaard"/>
    <w:link w:val="PlattetekstChar"/>
    <w:uiPriority w:val="99"/>
    <w:rsid w:val="00873420"/>
  </w:style>
  <w:style w:type="character" w:customStyle="1" w:styleId="PlattetekstChar">
    <w:name w:val="Platte tekst Char"/>
    <w:link w:val="Plattetekst"/>
    <w:uiPriority w:val="99"/>
    <w:semiHidden/>
    <w:rsid w:val="00043EF4"/>
    <w:rPr>
      <w:rFonts w:ascii="Univers" w:hAnsi="Univers"/>
      <w:sz w:val="20"/>
      <w:szCs w:val="20"/>
      <w:lang w:val="nl-NL" w:eastAsia="en-US"/>
    </w:rPr>
  </w:style>
  <w:style w:type="paragraph" w:styleId="Koptekst">
    <w:name w:val="header"/>
    <w:basedOn w:val="Standaard"/>
    <w:link w:val="KoptekstChar"/>
    <w:uiPriority w:val="99"/>
    <w:rsid w:val="00873420"/>
    <w:pPr>
      <w:tabs>
        <w:tab w:val="center" w:pos="4320"/>
        <w:tab w:val="right" w:pos="8640"/>
      </w:tabs>
    </w:pPr>
  </w:style>
  <w:style w:type="character" w:customStyle="1" w:styleId="KoptekstChar">
    <w:name w:val="Koptekst Char"/>
    <w:link w:val="Koptekst"/>
    <w:uiPriority w:val="99"/>
    <w:locked/>
    <w:rsid w:val="000251EA"/>
    <w:rPr>
      <w:rFonts w:ascii="Univers" w:hAnsi="Univers"/>
      <w:lang w:val="nl-NL" w:eastAsia="en-US"/>
    </w:rPr>
  </w:style>
  <w:style w:type="paragraph" w:styleId="Voettekst">
    <w:name w:val="footer"/>
    <w:basedOn w:val="Standaard"/>
    <w:link w:val="VoettekstChar"/>
    <w:uiPriority w:val="99"/>
    <w:rsid w:val="00873420"/>
    <w:pPr>
      <w:tabs>
        <w:tab w:val="center" w:pos="4320"/>
        <w:tab w:val="right" w:pos="8640"/>
      </w:tabs>
    </w:pPr>
  </w:style>
  <w:style w:type="character" w:customStyle="1" w:styleId="VoettekstChar">
    <w:name w:val="Voettekst Char"/>
    <w:link w:val="Voettekst"/>
    <w:uiPriority w:val="99"/>
    <w:semiHidden/>
    <w:rsid w:val="00043EF4"/>
    <w:rPr>
      <w:rFonts w:ascii="Univers" w:hAnsi="Univers"/>
      <w:sz w:val="20"/>
      <w:szCs w:val="20"/>
      <w:lang w:val="nl-NL" w:eastAsia="en-US"/>
    </w:rPr>
  </w:style>
  <w:style w:type="character" w:styleId="Paginanummer">
    <w:name w:val="page number"/>
    <w:uiPriority w:val="99"/>
    <w:rsid w:val="00873420"/>
    <w:rPr>
      <w:rFonts w:cs="Times New Roman"/>
    </w:rPr>
  </w:style>
  <w:style w:type="paragraph" w:styleId="Bijschrift">
    <w:name w:val="caption"/>
    <w:basedOn w:val="Standaard"/>
    <w:next w:val="Standaard"/>
    <w:uiPriority w:val="99"/>
    <w:qFormat/>
    <w:rsid w:val="00873420"/>
    <w:pPr>
      <w:jc w:val="both"/>
    </w:pPr>
    <w:rPr>
      <w:b/>
    </w:rPr>
  </w:style>
  <w:style w:type="table" w:styleId="Tabelraster">
    <w:name w:val="Table Grid"/>
    <w:basedOn w:val="Standaardtabel"/>
    <w:uiPriority w:val="99"/>
    <w:rsid w:val="004748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szerbekezds1">
    <w:name w:val="Listaszerű bekezdés1"/>
    <w:basedOn w:val="Standaard"/>
    <w:uiPriority w:val="99"/>
    <w:rsid w:val="00474831"/>
    <w:pPr>
      <w:spacing w:after="200" w:line="276" w:lineRule="auto"/>
      <w:ind w:left="720"/>
      <w:contextualSpacing/>
    </w:pPr>
    <w:rPr>
      <w:rFonts w:ascii="Verdana" w:hAnsi="Verdana"/>
      <w:sz w:val="22"/>
      <w:szCs w:val="22"/>
      <w:lang w:val="en-US"/>
    </w:rPr>
  </w:style>
  <w:style w:type="paragraph" w:styleId="Lijstalinea">
    <w:name w:val="List Paragraph"/>
    <w:basedOn w:val="Standaard"/>
    <w:uiPriority w:val="99"/>
    <w:qFormat/>
    <w:rsid w:val="001346D1"/>
    <w:pPr>
      <w:ind w:left="720"/>
      <w:contextualSpacing/>
    </w:pPr>
  </w:style>
  <w:style w:type="paragraph" w:styleId="Ballontekst">
    <w:name w:val="Balloon Text"/>
    <w:basedOn w:val="Standaard"/>
    <w:link w:val="BallontekstChar"/>
    <w:uiPriority w:val="99"/>
    <w:rsid w:val="00295494"/>
    <w:rPr>
      <w:rFonts w:ascii="Tahoma" w:hAnsi="Tahoma"/>
      <w:sz w:val="16"/>
      <w:szCs w:val="16"/>
    </w:rPr>
  </w:style>
  <w:style w:type="character" w:customStyle="1" w:styleId="BallontekstChar">
    <w:name w:val="Ballontekst Char"/>
    <w:link w:val="Ballontekst"/>
    <w:uiPriority w:val="99"/>
    <w:locked/>
    <w:rsid w:val="00295494"/>
    <w:rPr>
      <w:rFonts w:ascii="Tahoma" w:hAnsi="Tahoma" w:cs="Tahoma"/>
      <w:sz w:val="16"/>
      <w:szCs w:val="16"/>
      <w:lang w:val="nl-NL" w:eastAsia="en-US"/>
    </w:rPr>
  </w:style>
  <w:style w:type="character" w:styleId="Nadruk">
    <w:name w:val="Emphasis"/>
    <w:uiPriority w:val="99"/>
    <w:qFormat/>
    <w:rsid w:val="00A866C6"/>
    <w:rPr>
      <w:rFonts w:cs="Times New Roman"/>
      <w:i/>
      <w:iCs/>
    </w:rPr>
  </w:style>
  <w:style w:type="character" w:styleId="Hyperlink">
    <w:name w:val="Hyperlink"/>
    <w:semiHidden/>
    <w:rsid w:val="0000074E"/>
    <w:rPr>
      <w:rFonts w:cs="Times New Roman"/>
      <w:color w:val="0066CC"/>
      <w:u w:val="single"/>
    </w:rPr>
  </w:style>
  <w:style w:type="paragraph" w:styleId="Normaalweb">
    <w:name w:val="Normal (Web)"/>
    <w:basedOn w:val="Standaard"/>
    <w:uiPriority w:val="99"/>
    <w:semiHidden/>
    <w:unhideWhenUsed/>
    <w:rsid w:val="007F5C35"/>
    <w:pPr>
      <w:spacing w:before="100" w:beforeAutospacing="1" w:after="100" w:afterAutospacing="1"/>
    </w:pPr>
    <w:rPr>
      <w:rFonts w:ascii="Times New Roman" w:hAnsi="Times New Roman"/>
      <w:sz w:val="24"/>
      <w:szCs w:val="24"/>
      <w:lang w:val="nl-BE"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73420"/>
    <w:rPr>
      <w:rFonts w:ascii="Univers" w:hAnsi="Univers"/>
      <w:lang w:val="nl-NL" w:eastAsia="en-US"/>
    </w:rPr>
  </w:style>
  <w:style w:type="paragraph" w:styleId="Kop1">
    <w:name w:val="heading 1"/>
    <w:basedOn w:val="Standaard"/>
    <w:next w:val="Standaard"/>
    <w:link w:val="Kop1Char"/>
    <w:uiPriority w:val="9"/>
    <w:qFormat/>
    <w:rsid w:val="00873420"/>
    <w:pPr>
      <w:keepNext/>
      <w:outlineLvl w:val="0"/>
    </w:pPr>
    <w:rPr>
      <w:rFonts w:ascii="Cambria" w:hAnsi="Cambria"/>
      <w:b/>
      <w:bCs/>
      <w:kern w:val="32"/>
      <w:sz w:val="32"/>
      <w:szCs w:val="32"/>
    </w:rPr>
  </w:style>
  <w:style w:type="paragraph" w:styleId="Kop2">
    <w:name w:val="heading 2"/>
    <w:basedOn w:val="Standaard"/>
    <w:next w:val="Standaard"/>
    <w:link w:val="Kop2Char"/>
    <w:uiPriority w:val="9"/>
    <w:qFormat/>
    <w:rsid w:val="00873420"/>
    <w:pPr>
      <w:keepNext/>
      <w:jc w:val="both"/>
      <w:outlineLvl w:val="1"/>
    </w:pPr>
    <w:rPr>
      <w:rFonts w:ascii="Cambria" w:hAnsi="Cambria"/>
      <w:b/>
      <w:bCs/>
      <w:i/>
      <w:iCs/>
      <w:sz w:val="28"/>
      <w:szCs w:val="28"/>
    </w:rPr>
  </w:style>
  <w:style w:type="paragraph" w:styleId="Kop3">
    <w:name w:val="heading 3"/>
    <w:basedOn w:val="Standaard"/>
    <w:next w:val="Standaard"/>
    <w:link w:val="Kop3Char"/>
    <w:uiPriority w:val="9"/>
    <w:qFormat/>
    <w:rsid w:val="00873420"/>
    <w:pPr>
      <w:keepNext/>
      <w:numPr>
        <w:numId w:val="6"/>
      </w:numPr>
      <w:jc w:val="both"/>
      <w:outlineLvl w:val="2"/>
    </w:pPr>
    <w:rPr>
      <w:rFonts w:ascii="Cambria" w:hAnsi="Cambria"/>
      <w:b/>
      <w:bCs/>
      <w:sz w:val="26"/>
      <w:szCs w:val="26"/>
    </w:rPr>
  </w:style>
  <w:style w:type="paragraph" w:styleId="Kop4">
    <w:name w:val="heading 4"/>
    <w:basedOn w:val="Standaard"/>
    <w:next w:val="Standaard"/>
    <w:link w:val="Kop4Char"/>
    <w:uiPriority w:val="9"/>
    <w:qFormat/>
    <w:rsid w:val="00873420"/>
    <w:pPr>
      <w:keepNext/>
      <w:numPr>
        <w:numId w:val="5"/>
      </w:numPr>
      <w:spacing w:before="120"/>
      <w:jc w:val="both"/>
      <w:outlineLvl w:val="3"/>
    </w:pPr>
    <w:rPr>
      <w:rFonts w:ascii="Calibri" w:hAnsi="Calibr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043EF4"/>
    <w:rPr>
      <w:rFonts w:ascii="Cambria" w:eastAsia="Times New Roman" w:hAnsi="Cambria" w:cs="Times New Roman"/>
      <w:b/>
      <w:bCs/>
      <w:kern w:val="32"/>
      <w:sz w:val="32"/>
      <w:szCs w:val="32"/>
      <w:lang w:val="nl-NL" w:eastAsia="en-US"/>
    </w:rPr>
  </w:style>
  <w:style w:type="character" w:customStyle="1" w:styleId="Kop2Char">
    <w:name w:val="Kop 2 Char"/>
    <w:link w:val="Kop2"/>
    <w:uiPriority w:val="9"/>
    <w:semiHidden/>
    <w:rsid w:val="00043EF4"/>
    <w:rPr>
      <w:rFonts w:ascii="Cambria" w:eastAsia="Times New Roman" w:hAnsi="Cambria" w:cs="Times New Roman"/>
      <w:b/>
      <w:bCs/>
      <w:i/>
      <w:iCs/>
      <w:sz w:val="28"/>
      <w:szCs w:val="28"/>
      <w:lang w:val="nl-NL" w:eastAsia="en-US"/>
    </w:rPr>
  </w:style>
  <w:style w:type="character" w:customStyle="1" w:styleId="Kop3Char">
    <w:name w:val="Kop 3 Char"/>
    <w:link w:val="Kop3"/>
    <w:uiPriority w:val="9"/>
    <w:semiHidden/>
    <w:rsid w:val="00043EF4"/>
    <w:rPr>
      <w:rFonts w:ascii="Cambria" w:eastAsia="Times New Roman" w:hAnsi="Cambria" w:cs="Times New Roman"/>
      <w:b/>
      <w:bCs/>
      <w:sz w:val="26"/>
      <w:szCs w:val="26"/>
      <w:lang w:val="nl-NL" w:eastAsia="en-US"/>
    </w:rPr>
  </w:style>
  <w:style w:type="character" w:customStyle="1" w:styleId="Kop4Char">
    <w:name w:val="Kop 4 Char"/>
    <w:link w:val="Kop4"/>
    <w:uiPriority w:val="9"/>
    <w:semiHidden/>
    <w:rsid w:val="00043EF4"/>
    <w:rPr>
      <w:rFonts w:ascii="Calibri" w:eastAsia="Times New Roman" w:hAnsi="Calibri" w:cs="Times New Roman"/>
      <w:b/>
      <w:bCs/>
      <w:sz w:val="28"/>
      <w:szCs w:val="28"/>
      <w:lang w:val="nl-NL" w:eastAsia="en-US"/>
    </w:rPr>
  </w:style>
  <w:style w:type="paragraph" w:styleId="Plattetekst">
    <w:name w:val="Body Text"/>
    <w:basedOn w:val="Standaard"/>
    <w:link w:val="PlattetekstChar"/>
    <w:uiPriority w:val="99"/>
    <w:rsid w:val="00873420"/>
  </w:style>
  <w:style w:type="character" w:customStyle="1" w:styleId="PlattetekstChar">
    <w:name w:val="Platte tekst Char"/>
    <w:link w:val="Plattetekst"/>
    <w:uiPriority w:val="99"/>
    <w:semiHidden/>
    <w:rsid w:val="00043EF4"/>
    <w:rPr>
      <w:rFonts w:ascii="Univers" w:hAnsi="Univers"/>
      <w:sz w:val="20"/>
      <w:szCs w:val="20"/>
      <w:lang w:val="nl-NL" w:eastAsia="en-US"/>
    </w:rPr>
  </w:style>
  <w:style w:type="paragraph" w:styleId="Koptekst">
    <w:name w:val="header"/>
    <w:basedOn w:val="Standaard"/>
    <w:link w:val="KoptekstChar"/>
    <w:uiPriority w:val="99"/>
    <w:rsid w:val="00873420"/>
    <w:pPr>
      <w:tabs>
        <w:tab w:val="center" w:pos="4320"/>
        <w:tab w:val="right" w:pos="8640"/>
      </w:tabs>
    </w:pPr>
  </w:style>
  <w:style w:type="character" w:customStyle="1" w:styleId="KoptekstChar">
    <w:name w:val="Koptekst Char"/>
    <w:link w:val="Koptekst"/>
    <w:uiPriority w:val="99"/>
    <w:locked/>
    <w:rsid w:val="000251EA"/>
    <w:rPr>
      <w:rFonts w:ascii="Univers" w:hAnsi="Univers"/>
      <w:lang w:val="nl-NL" w:eastAsia="en-US"/>
    </w:rPr>
  </w:style>
  <w:style w:type="paragraph" w:styleId="Voettekst">
    <w:name w:val="footer"/>
    <w:basedOn w:val="Standaard"/>
    <w:link w:val="VoettekstChar"/>
    <w:uiPriority w:val="99"/>
    <w:rsid w:val="00873420"/>
    <w:pPr>
      <w:tabs>
        <w:tab w:val="center" w:pos="4320"/>
        <w:tab w:val="right" w:pos="8640"/>
      </w:tabs>
    </w:pPr>
  </w:style>
  <w:style w:type="character" w:customStyle="1" w:styleId="VoettekstChar">
    <w:name w:val="Voettekst Char"/>
    <w:link w:val="Voettekst"/>
    <w:uiPriority w:val="99"/>
    <w:semiHidden/>
    <w:rsid w:val="00043EF4"/>
    <w:rPr>
      <w:rFonts w:ascii="Univers" w:hAnsi="Univers"/>
      <w:sz w:val="20"/>
      <w:szCs w:val="20"/>
      <w:lang w:val="nl-NL" w:eastAsia="en-US"/>
    </w:rPr>
  </w:style>
  <w:style w:type="character" w:styleId="Paginanummer">
    <w:name w:val="page number"/>
    <w:uiPriority w:val="99"/>
    <w:rsid w:val="00873420"/>
    <w:rPr>
      <w:rFonts w:cs="Times New Roman"/>
    </w:rPr>
  </w:style>
  <w:style w:type="paragraph" w:styleId="Bijschrift">
    <w:name w:val="caption"/>
    <w:basedOn w:val="Standaard"/>
    <w:next w:val="Standaard"/>
    <w:uiPriority w:val="99"/>
    <w:qFormat/>
    <w:rsid w:val="00873420"/>
    <w:pPr>
      <w:jc w:val="both"/>
    </w:pPr>
    <w:rPr>
      <w:b/>
    </w:rPr>
  </w:style>
  <w:style w:type="table" w:styleId="Tabelraster">
    <w:name w:val="Table Grid"/>
    <w:basedOn w:val="Standaardtabel"/>
    <w:uiPriority w:val="99"/>
    <w:rsid w:val="004748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szerbekezds1">
    <w:name w:val="Listaszerű bekezdés1"/>
    <w:basedOn w:val="Standaard"/>
    <w:uiPriority w:val="99"/>
    <w:rsid w:val="00474831"/>
    <w:pPr>
      <w:spacing w:after="200" w:line="276" w:lineRule="auto"/>
      <w:ind w:left="720"/>
      <w:contextualSpacing/>
    </w:pPr>
    <w:rPr>
      <w:rFonts w:ascii="Verdana" w:hAnsi="Verdana"/>
      <w:sz w:val="22"/>
      <w:szCs w:val="22"/>
      <w:lang w:val="en-US"/>
    </w:rPr>
  </w:style>
  <w:style w:type="paragraph" w:styleId="Lijstalinea">
    <w:name w:val="List Paragraph"/>
    <w:basedOn w:val="Standaard"/>
    <w:uiPriority w:val="99"/>
    <w:qFormat/>
    <w:rsid w:val="001346D1"/>
    <w:pPr>
      <w:ind w:left="720"/>
      <w:contextualSpacing/>
    </w:pPr>
  </w:style>
  <w:style w:type="paragraph" w:styleId="Ballontekst">
    <w:name w:val="Balloon Text"/>
    <w:basedOn w:val="Standaard"/>
    <w:link w:val="BallontekstChar"/>
    <w:uiPriority w:val="99"/>
    <w:rsid w:val="00295494"/>
    <w:rPr>
      <w:rFonts w:ascii="Tahoma" w:hAnsi="Tahoma"/>
      <w:sz w:val="16"/>
      <w:szCs w:val="16"/>
    </w:rPr>
  </w:style>
  <w:style w:type="character" w:customStyle="1" w:styleId="BallontekstChar">
    <w:name w:val="Ballontekst Char"/>
    <w:link w:val="Ballontekst"/>
    <w:uiPriority w:val="99"/>
    <w:locked/>
    <w:rsid w:val="00295494"/>
    <w:rPr>
      <w:rFonts w:ascii="Tahoma" w:hAnsi="Tahoma" w:cs="Tahoma"/>
      <w:sz w:val="16"/>
      <w:szCs w:val="16"/>
      <w:lang w:val="nl-NL" w:eastAsia="en-US"/>
    </w:rPr>
  </w:style>
  <w:style w:type="character" w:styleId="Nadruk">
    <w:name w:val="Emphasis"/>
    <w:uiPriority w:val="99"/>
    <w:qFormat/>
    <w:rsid w:val="00A866C6"/>
    <w:rPr>
      <w:rFonts w:cs="Times New Roman"/>
      <w:i/>
      <w:iCs/>
    </w:rPr>
  </w:style>
  <w:style w:type="character" w:styleId="Hyperlink">
    <w:name w:val="Hyperlink"/>
    <w:semiHidden/>
    <w:rsid w:val="0000074E"/>
    <w:rPr>
      <w:rFonts w:cs="Times New Roman"/>
      <w:color w:val="0066CC"/>
      <w:u w:val="single"/>
    </w:rPr>
  </w:style>
  <w:style w:type="paragraph" w:styleId="Normaalweb">
    <w:name w:val="Normal (Web)"/>
    <w:basedOn w:val="Standaard"/>
    <w:uiPriority w:val="99"/>
    <w:semiHidden/>
    <w:unhideWhenUsed/>
    <w:rsid w:val="007F5C35"/>
    <w:pPr>
      <w:spacing w:before="100" w:beforeAutospacing="1" w:after="100" w:afterAutospacing="1"/>
    </w:pPr>
    <w:rPr>
      <w:rFonts w:ascii="Times New Roman" w:hAnsi="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85432">
      <w:bodyDiv w:val="1"/>
      <w:marLeft w:val="0"/>
      <w:marRight w:val="0"/>
      <w:marTop w:val="0"/>
      <w:marBottom w:val="0"/>
      <w:divBdr>
        <w:top w:val="none" w:sz="0" w:space="0" w:color="auto"/>
        <w:left w:val="none" w:sz="0" w:space="0" w:color="auto"/>
        <w:bottom w:val="none" w:sz="0" w:space="0" w:color="auto"/>
        <w:right w:val="none" w:sz="0" w:space="0" w:color="auto"/>
      </w:divBdr>
    </w:div>
    <w:div w:id="734275727">
      <w:bodyDiv w:val="1"/>
      <w:marLeft w:val="0"/>
      <w:marRight w:val="0"/>
      <w:marTop w:val="0"/>
      <w:marBottom w:val="0"/>
      <w:divBdr>
        <w:top w:val="none" w:sz="0" w:space="0" w:color="auto"/>
        <w:left w:val="none" w:sz="0" w:space="0" w:color="auto"/>
        <w:bottom w:val="none" w:sz="0" w:space="0" w:color="auto"/>
        <w:right w:val="none" w:sz="0" w:space="0" w:color="auto"/>
      </w:divBdr>
    </w:div>
    <w:div w:id="1459108287">
      <w:bodyDiv w:val="1"/>
      <w:marLeft w:val="0"/>
      <w:marRight w:val="0"/>
      <w:marTop w:val="0"/>
      <w:marBottom w:val="0"/>
      <w:divBdr>
        <w:top w:val="none" w:sz="0" w:space="0" w:color="auto"/>
        <w:left w:val="none" w:sz="0" w:space="0" w:color="auto"/>
        <w:bottom w:val="none" w:sz="0" w:space="0" w:color="auto"/>
        <w:right w:val="none" w:sz="0" w:space="0" w:color="auto"/>
      </w:divBdr>
      <w:divsChild>
        <w:div w:id="1917125514">
          <w:marLeft w:val="0"/>
          <w:marRight w:val="0"/>
          <w:marTop w:val="0"/>
          <w:marBottom w:val="0"/>
          <w:divBdr>
            <w:top w:val="none" w:sz="0" w:space="0" w:color="auto"/>
            <w:left w:val="none" w:sz="0" w:space="0" w:color="auto"/>
            <w:bottom w:val="none" w:sz="0" w:space="0" w:color="auto"/>
            <w:right w:val="none" w:sz="0" w:space="0" w:color="auto"/>
          </w:divBdr>
          <w:divsChild>
            <w:div w:id="34277306">
              <w:marLeft w:val="0"/>
              <w:marRight w:val="0"/>
              <w:marTop w:val="0"/>
              <w:marBottom w:val="0"/>
              <w:divBdr>
                <w:top w:val="none" w:sz="0" w:space="0" w:color="auto"/>
                <w:left w:val="none" w:sz="0" w:space="0" w:color="auto"/>
                <w:bottom w:val="none" w:sz="0" w:space="0" w:color="auto"/>
                <w:right w:val="none" w:sz="0" w:space="0" w:color="auto"/>
              </w:divBdr>
              <w:divsChild>
                <w:div w:id="893084272">
                  <w:marLeft w:val="0"/>
                  <w:marRight w:val="0"/>
                  <w:marTop w:val="0"/>
                  <w:marBottom w:val="0"/>
                  <w:divBdr>
                    <w:top w:val="none" w:sz="0" w:space="0" w:color="auto"/>
                    <w:left w:val="none" w:sz="0" w:space="0" w:color="auto"/>
                    <w:bottom w:val="none" w:sz="0" w:space="0" w:color="auto"/>
                    <w:right w:val="none" w:sz="0" w:space="0" w:color="auto"/>
                  </w:divBdr>
                  <w:divsChild>
                    <w:div w:id="709957031">
                      <w:marLeft w:val="0"/>
                      <w:marRight w:val="0"/>
                      <w:marTop w:val="0"/>
                      <w:marBottom w:val="0"/>
                      <w:divBdr>
                        <w:top w:val="none" w:sz="0" w:space="0" w:color="auto"/>
                        <w:left w:val="none" w:sz="0" w:space="0" w:color="auto"/>
                        <w:bottom w:val="none" w:sz="0" w:space="0" w:color="auto"/>
                        <w:right w:val="none" w:sz="0" w:space="0" w:color="auto"/>
                      </w:divBdr>
                      <w:divsChild>
                        <w:div w:id="1839613541">
                          <w:marLeft w:val="0"/>
                          <w:marRight w:val="0"/>
                          <w:marTop w:val="0"/>
                          <w:marBottom w:val="0"/>
                          <w:divBdr>
                            <w:top w:val="none" w:sz="0" w:space="0" w:color="auto"/>
                            <w:left w:val="none" w:sz="0" w:space="0" w:color="auto"/>
                            <w:bottom w:val="none" w:sz="0" w:space="0" w:color="auto"/>
                            <w:right w:val="none" w:sz="0" w:space="0" w:color="auto"/>
                          </w:divBdr>
                          <w:divsChild>
                            <w:div w:id="1789935199">
                              <w:marLeft w:val="0"/>
                              <w:marRight w:val="0"/>
                              <w:marTop w:val="0"/>
                              <w:marBottom w:val="0"/>
                              <w:divBdr>
                                <w:top w:val="none" w:sz="0" w:space="0" w:color="auto"/>
                                <w:left w:val="none" w:sz="0" w:space="0" w:color="auto"/>
                                <w:bottom w:val="none" w:sz="0" w:space="0" w:color="auto"/>
                                <w:right w:val="none" w:sz="0" w:space="0" w:color="auto"/>
                              </w:divBdr>
                              <w:divsChild>
                                <w:div w:id="908271764">
                                  <w:marLeft w:val="0"/>
                                  <w:marRight w:val="0"/>
                                  <w:marTop w:val="0"/>
                                  <w:marBottom w:val="0"/>
                                  <w:divBdr>
                                    <w:top w:val="none" w:sz="0" w:space="0" w:color="auto"/>
                                    <w:left w:val="none" w:sz="0" w:space="0" w:color="auto"/>
                                    <w:bottom w:val="none" w:sz="0" w:space="0" w:color="auto"/>
                                    <w:right w:val="none" w:sz="0" w:space="0" w:color="auto"/>
                                  </w:divBdr>
                                  <w:divsChild>
                                    <w:div w:id="948119659">
                                      <w:marLeft w:val="0"/>
                                      <w:marRight w:val="0"/>
                                      <w:marTop w:val="0"/>
                                      <w:marBottom w:val="0"/>
                                      <w:divBdr>
                                        <w:top w:val="none" w:sz="0" w:space="0" w:color="auto"/>
                                        <w:left w:val="none" w:sz="0" w:space="0" w:color="auto"/>
                                        <w:bottom w:val="none" w:sz="0" w:space="0" w:color="auto"/>
                                        <w:right w:val="none" w:sz="0" w:space="0" w:color="auto"/>
                                      </w:divBdr>
                                      <w:divsChild>
                                        <w:div w:id="732701029">
                                          <w:marLeft w:val="0"/>
                                          <w:marRight w:val="0"/>
                                          <w:marTop w:val="0"/>
                                          <w:marBottom w:val="0"/>
                                          <w:divBdr>
                                            <w:top w:val="none" w:sz="0" w:space="0" w:color="auto"/>
                                            <w:left w:val="none" w:sz="0" w:space="0" w:color="auto"/>
                                            <w:bottom w:val="none" w:sz="0" w:space="0" w:color="auto"/>
                                            <w:right w:val="none" w:sz="0" w:space="0" w:color="auto"/>
                                          </w:divBdr>
                                          <w:divsChild>
                                            <w:div w:id="1351101834">
                                              <w:marLeft w:val="0"/>
                                              <w:marRight w:val="0"/>
                                              <w:marTop w:val="0"/>
                                              <w:marBottom w:val="0"/>
                                              <w:divBdr>
                                                <w:top w:val="single" w:sz="12" w:space="2" w:color="FFFFCC"/>
                                                <w:left w:val="single" w:sz="12" w:space="2" w:color="FFFFCC"/>
                                                <w:bottom w:val="single" w:sz="12" w:space="2" w:color="FFFFCC"/>
                                                <w:right w:val="single" w:sz="12" w:space="0" w:color="FFFFCC"/>
                                              </w:divBdr>
                                              <w:divsChild>
                                                <w:div w:id="1187862239">
                                                  <w:marLeft w:val="0"/>
                                                  <w:marRight w:val="0"/>
                                                  <w:marTop w:val="0"/>
                                                  <w:marBottom w:val="0"/>
                                                  <w:divBdr>
                                                    <w:top w:val="none" w:sz="0" w:space="0" w:color="auto"/>
                                                    <w:left w:val="none" w:sz="0" w:space="0" w:color="auto"/>
                                                    <w:bottom w:val="none" w:sz="0" w:space="0" w:color="auto"/>
                                                    <w:right w:val="none" w:sz="0" w:space="0" w:color="auto"/>
                                                  </w:divBdr>
                                                  <w:divsChild>
                                                    <w:div w:id="1128549069">
                                                      <w:marLeft w:val="0"/>
                                                      <w:marRight w:val="0"/>
                                                      <w:marTop w:val="0"/>
                                                      <w:marBottom w:val="0"/>
                                                      <w:divBdr>
                                                        <w:top w:val="none" w:sz="0" w:space="0" w:color="auto"/>
                                                        <w:left w:val="none" w:sz="0" w:space="0" w:color="auto"/>
                                                        <w:bottom w:val="none" w:sz="0" w:space="0" w:color="auto"/>
                                                        <w:right w:val="none" w:sz="0" w:space="0" w:color="auto"/>
                                                      </w:divBdr>
                                                      <w:divsChild>
                                                        <w:div w:id="1097554335">
                                                          <w:marLeft w:val="0"/>
                                                          <w:marRight w:val="0"/>
                                                          <w:marTop w:val="0"/>
                                                          <w:marBottom w:val="0"/>
                                                          <w:divBdr>
                                                            <w:top w:val="none" w:sz="0" w:space="0" w:color="auto"/>
                                                            <w:left w:val="none" w:sz="0" w:space="0" w:color="auto"/>
                                                            <w:bottom w:val="none" w:sz="0" w:space="0" w:color="auto"/>
                                                            <w:right w:val="none" w:sz="0" w:space="0" w:color="auto"/>
                                                          </w:divBdr>
                                                          <w:divsChild>
                                                            <w:div w:id="1019550226">
                                                              <w:marLeft w:val="0"/>
                                                              <w:marRight w:val="0"/>
                                                              <w:marTop w:val="0"/>
                                                              <w:marBottom w:val="0"/>
                                                              <w:divBdr>
                                                                <w:top w:val="none" w:sz="0" w:space="0" w:color="auto"/>
                                                                <w:left w:val="none" w:sz="0" w:space="0" w:color="auto"/>
                                                                <w:bottom w:val="none" w:sz="0" w:space="0" w:color="auto"/>
                                                                <w:right w:val="none" w:sz="0" w:space="0" w:color="auto"/>
                                                              </w:divBdr>
                                                              <w:divsChild>
                                                                <w:div w:id="1605763430">
                                                                  <w:marLeft w:val="0"/>
                                                                  <w:marRight w:val="0"/>
                                                                  <w:marTop w:val="0"/>
                                                                  <w:marBottom w:val="0"/>
                                                                  <w:divBdr>
                                                                    <w:top w:val="none" w:sz="0" w:space="0" w:color="auto"/>
                                                                    <w:left w:val="none" w:sz="0" w:space="0" w:color="auto"/>
                                                                    <w:bottom w:val="none" w:sz="0" w:space="0" w:color="auto"/>
                                                                    <w:right w:val="none" w:sz="0" w:space="0" w:color="auto"/>
                                                                  </w:divBdr>
                                                                  <w:divsChild>
                                                                    <w:div w:id="1186283386">
                                                                      <w:marLeft w:val="0"/>
                                                                      <w:marRight w:val="0"/>
                                                                      <w:marTop w:val="0"/>
                                                                      <w:marBottom w:val="0"/>
                                                                      <w:divBdr>
                                                                        <w:top w:val="none" w:sz="0" w:space="0" w:color="auto"/>
                                                                        <w:left w:val="none" w:sz="0" w:space="0" w:color="auto"/>
                                                                        <w:bottom w:val="none" w:sz="0" w:space="0" w:color="auto"/>
                                                                        <w:right w:val="none" w:sz="0" w:space="0" w:color="auto"/>
                                                                      </w:divBdr>
                                                                      <w:divsChild>
                                                                        <w:div w:id="1009209922">
                                                                          <w:marLeft w:val="0"/>
                                                                          <w:marRight w:val="0"/>
                                                                          <w:marTop w:val="0"/>
                                                                          <w:marBottom w:val="0"/>
                                                                          <w:divBdr>
                                                                            <w:top w:val="none" w:sz="0" w:space="0" w:color="auto"/>
                                                                            <w:left w:val="none" w:sz="0" w:space="0" w:color="auto"/>
                                                                            <w:bottom w:val="none" w:sz="0" w:space="0" w:color="auto"/>
                                                                            <w:right w:val="none" w:sz="0" w:space="0" w:color="auto"/>
                                                                          </w:divBdr>
                                                                          <w:divsChild>
                                                                            <w:div w:id="1767581587">
                                                                              <w:marLeft w:val="0"/>
                                                                              <w:marRight w:val="0"/>
                                                                              <w:marTop w:val="0"/>
                                                                              <w:marBottom w:val="0"/>
                                                                              <w:divBdr>
                                                                                <w:top w:val="none" w:sz="0" w:space="0" w:color="auto"/>
                                                                                <w:left w:val="none" w:sz="0" w:space="0" w:color="auto"/>
                                                                                <w:bottom w:val="none" w:sz="0" w:space="0" w:color="auto"/>
                                                                                <w:right w:val="none" w:sz="0" w:space="0" w:color="auto"/>
                                                                              </w:divBdr>
                                                                              <w:divsChild>
                                                                                <w:div w:id="2083133751">
                                                                                  <w:marLeft w:val="0"/>
                                                                                  <w:marRight w:val="0"/>
                                                                                  <w:marTop w:val="0"/>
                                                                                  <w:marBottom w:val="0"/>
                                                                                  <w:divBdr>
                                                                                    <w:top w:val="none" w:sz="0" w:space="0" w:color="auto"/>
                                                                                    <w:left w:val="none" w:sz="0" w:space="0" w:color="auto"/>
                                                                                    <w:bottom w:val="none" w:sz="0" w:space="0" w:color="auto"/>
                                                                                    <w:right w:val="none" w:sz="0" w:space="0" w:color="auto"/>
                                                                                  </w:divBdr>
                                                                                  <w:divsChild>
                                                                                    <w:div w:id="194924119">
                                                                                      <w:marLeft w:val="0"/>
                                                                                      <w:marRight w:val="0"/>
                                                                                      <w:marTop w:val="0"/>
                                                                                      <w:marBottom w:val="0"/>
                                                                                      <w:divBdr>
                                                                                        <w:top w:val="none" w:sz="0" w:space="0" w:color="auto"/>
                                                                                        <w:left w:val="none" w:sz="0" w:space="0" w:color="auto"/>
                                                                                        <w:bottom w:val="none" w:sz="0" w:space="0" w:color="auto"/>
                                                                                        <w:right w:val="none" w:sz="0" w:space="0" w:color="auto"/>
                                                                                      </w:divBdr>
                                                                                      <w:divsChild>
                                                                                        <w:div w:id="2044935473">
                                                                                          <w:marLeft w:val="0"/>
                                                                                          <w:marRight w:val="120"/>
                                                                                          <w:marTop w:val="0"/>
                                                                                          <w:marBottom w:val="150"/>
                                                                                          <w:divBdr>
                                                                                            <w:top w:val="single" w:sz="2" w:space="0" w:color="EFEFEF"/>
                                                                                            <w:left w:val="single" w:sz="6" w:space="0" w:color="EFEFEF"/>
                                                                                            <w:bottom w:val="single" w:sz="6" w:space="0" w:color="E2E2E2"/>
                                                                                            <w:right w:val="single" w:sz="6" w:space="0" w:color="EFEFEF"/>
                                                                                          </w:divBdr>
                                                                                          <w:divsChild>
                                                                                            <w:div w:id="883634596">
                                                                                              <w:marLeft w:val="0"/>
                                                                                              <w:marRight w:val="0"/>
                                                                                              <w:marTop w:val="0"/>
                                                                                              <w:marBottom w:val="0"/>
                                                                                              <w:divBdr>
                                                                                                <w:top w:val="none" w:sz="0" w:space="0" w:color="auto"/>
                                                                                                <w:left w:val="none" w:sz="0" w:space="0" w:color="auto"/>
                                                                                                <w:bottom w:val="none" w:sz="0" w:space="0" w:color="auto"/>
                                                                                                <w:right w:val="none" w:sz="0" w:space="0" w:color="auto"/>
                                                                                              </w:divBdr>
                                                                                              <w:divsChild>
                                                                                                <w:div w:id="111559369">
                                                                                                  <w:marLeft w:val="0"/>
                                                                                                  <w:marRight w:val="0"/>
                                                                                                  <w:marTop w:val="0"/>
                                                                                                  <w:marBottom w:val="0"/>
                                                                                                  <w:divBdr>
                                                                                                    <w:top w:val="none" w:sz="0" w:space="0" w:color="auto"/>
                                                                                                    <w:left w:val="none" w:sz="0" w:space="0" w:color="auto"/>
                                                                                                    <w:bottom w:val="none" w:sz="0" w:space="0" w:color="auto"/>
                                                                                                    <w:right w:val="none" w:sz="0" w:space="0" w:color="auto"/>
                                                                                                  </w:divBdr>
                                                                                                  <w:divsChild>
                                                                                                    <w:div w:id="1554273933">
                                                                                                      <w:marLeft w:val="0"/>
                                                                                                      <w:marRight w:val="0"/>
                                                                                                      <w:marTop w:val="0"/>
                                                                                                      <w:marBottom w:val="0"/>
                                                                                                      <w:divBdr>
                                                                                                        <w:top w:val="none" w:sz="0" w:space="0" w:color="auto"/>
                                                                                                        <w:left w:val="none" w:sz="0" w:space="0" w:color="auto"/>
                                                                                                        <w:bottom w:val="none" w:sz="0" w:space="0" w:color="auto"/>
                                                                                                        <w:right w:val="none" w:sz="0" w:space="0" w:color="auto"/>
                                                                                                      </w:divBdr>
                                                                                                      <w:divsChild>
                                                                                                        <w:div w:id="898446252">
                                                                                                          <w:marLeft w:val="0"/>
                                                                                                          <w:marRight w:val="0"/>
                                                                                                          <w:marTop w:val="0"/>
                                                                                                          <w:marBottom w:val="0"/>
                                                                                                          <w:divBdr>
                                                                                                            <w:top w:val="none" w:sz="0" w:space="0" w:color="auto"/>
                                                                                                            <w:left w:val="none" w:sz="0" w:space="0" w:color="auto"/>
                                                                                                            <w:bottom w:val="none" w:sz="0" w:space="0" w:color="auto"/>
                                                                                                            <w:right w:val="none" w:sz="0" w:space="0" w:color="auto"/>
                                                                                                          </w:divBdr>
                                                                                                          <w:divsChild>
                                                                                                            <w:div w:id="1757550682">
                                                                                                              <w:marLeft w:val="0"/>
                                                                                                              <w:marRight w:val="0"/>
                                                                                                              <w:marTop w:val="0"/>
                                                                                                              <w:marBottom w:val="0"/>
                                                                                                              <w:divBdr>
                                                                                                                <w:top w:val="single" w:sz="2" w:space="4" w:color="D8D8D8"/>
                                                                                                                <w:left w:val="single" w:sz="2" w:space="0" w:color="D8D8D8"/>
                                                                                                                <w:bottom w:val="single" w:sz="2" w:space="4" w:color="D8D8D8"/>
                                                                                                                <w:right w:val="single" w:sz="2" w:space="0" w:color="D8D8D8"/>
                                                                                                              </w:divBdr>
                                                                                                              <w:divsChild>
                                                                                                                <w:div w:id="1260410495">
                                                                                                                  <w:marLeft w:val="225"/>
                                                                                                                  <w:marRight w:val="225"/>
                                                                                                                  <w:marTop w:val="75"/>
                                                                                                                  <w:marBottom w:val="75"/>
                                                                                                                  <w:divBdr>
                                                                                                                    <w:top w:val="none" w:sz="0" w:space="0" w:color="auto"/>
                                                                                                                    <w:left w:val="none" w:sz="0" w:space="0" w:color="auto"/>
                                                                                                                    <w:bottom w:val="none" w:sz="0" w:space="0" w:color="auto"/>
                                                                                                                    <w:right w:val="none" w:sz="0" w:space="0" w:color="auto"/>
                                                                                                                  </w:divBdr>
                                                                                                                  <w:divsChild>
                                                                                                                    <w:div w:id="299043135">
                                                                                                                      <w:marLeft w:val="0"/>
                                                                                                                      <w:marRight w:val="0"/>
                                                                                                                      <w:marTop w:val="0"/>
                                                                                                                      <w:marBottom w:val="0"/>
                                                                                                                      <w:divBdr>
                                                                                                                        <w:top w:val="single" w:sz="6" w:space="0" w:color="auto"/>
                                                                                                                        <w:left w:val="single" w:sz="6" w:space="0" w:color="auto"/>
                                                                                                                        <w:bottom w:val="single" w:sz="6" w:space="0" w:color="auto"/>
                                                                                                                        <w:right w:val="single" w:sz="6" w:space="0" w:color="auto"/>
                                                                                                                      </w:divBdr>
                                                                                                                      <w:divsChild>
                                                                                                                        <w:div w:id="337317919">
                                                                                                                          <w:marLeft w:val="0"/>
                                                                                                                          <w:marRight w:val="0"/>
                                                                                                                          <w:marTop w:val="0"/>
                                                                                                                          <w:marBottom w:val="0"/>
                                                                                                                          <w:divBdr>
                                                                                                                            <w:top w:val="none" w:sz="0" w:space="0" w:color="auto"/>
                                                                                                                            <w:left w:val="none" w:sz="0" w:space="0" w:color="auto"/>
                                                                                                                            <w:bottom w:val="none" w:sz="0" w:space="0" w:color="auto"/>
                                                                                                                            <w:right w:val="none" w:sz="0" w:space="0" w:color="auto"/>
                                                                                                                          </w:divBdr>
                                                                                                                          <w:divsChild>
                                                                                                                            <w:div w:id="139078651">
                                                                                                                              <w:marLeft w:val="0"/>
                                                                                                                              <w:marRight w:val="0"/>
                                                                                                                              <w:marTop w:val="0"/>
                                                                                                                              <w:marBottom w:val="0"/>
                                                                                                                              <w:divBdr>
                                                                                                                                <w:top w:val="none" w:sz="0" w:space="0" w:color="auto"/>
                                                                                                                                <w:left w:val="none" w:sz="0" w:space="0" w:color="auto"/>
                                                                                                                                <w:bottom w:val="none" w:sz="0" w:space="0" w:color="auto"/>
                                                                                                                                <w:right w:val="none" w:sz="0" w:space="0" w:color="auto"/>
                                                                                                                              </w:divBdr>
                                                                                                                            </w:div>
                                                                                                                            <w:div w:id="254096326">
                                                                                                                              <w:marLeft w:val="0"/>
                                                                                                                              <w:marRight w:val="0"/>
                                                                                                                              <w:marTop w:val="0"/>
                                                                                                                              <w:marBottom w:val="0"/>
                                                                                                                              <w:divBdr>
                                                                                                                                <w:top w:val="none" w:sz="0" w:space="0" w:color="auto"/>
                                                                                                                                <w:left w:val="none" w:sz="0" w:space="0" w:color="auto"/>
                                                                                                                                <w:bottom w:val="none" w:sz="0" w:space="0" w:color="auto"/>
                                                                                                                                <w:right w:val="none" w:sz="0" w:space="0" w:color="auto"/>
                                                                                                                              </w:divBdr>
                                                                                                                            </w:div>
                                                                                                                            <w:div w:id="301739582">
                                                                                                                              <w:marLeft w:val="0"/>
                                                                                                                              <w:marRight w:val="0"/>
                                                                                                                              <w:marTop w:val="0"/>
                                                                                                                              <w:marBottom w:val="0"/>
                                                                                                                              <w:divBdr>
                                                                                                                                <w:top w:val="none" w:sz="0" w:space="0" w:color="auto"/>
                                                                                                                                <w:left w:val="none" w:sz="0" w:space="0" w:color="auto"/>
                                                                                                                                <w:bottom w:val="none" w:sz="0" w:space="0" w:color="auto"/>
                                                                                                                                <w:right w:val="none" w:sz="0" w:space="0" w:color="auto"/>
                                                                                                                              </w:divBdr>
                                                                                                                            </w:div>
                                                                                                                            <w:div w:id="512572216">
                                                                                                                              <w:marLeft w:val="0"/>
                                                                                                                              <w:marRight w:val="0"/>
                                                                                                                              <w:marTop w:val="0"/>
                                                                                                                              <w:marBottom w:val="0"/>
                                                                                                                              <w:divBdr>
                                                                                                                                <w:top w:val="none" w:sz="0" w:space="0" w:color="auto"/>
                                                                                                                                <w:left w:val="none" w:sz="0" w:space="0" w:color="auto"/>
                                                                                                                                <w:bottom w:val="none" w:sz="0" w:space="0" w:color="auto"/>
                                                                                                                                <w:right w:val="none" w:sz="0" w:space="0" w:color="auto"/>
                                                                                                                              </w:divBdr>
                                                                                                                            </w:div>
                                                                                                                            <w:div w:id="1162894873">
                                                                                                                              <w:marLeft w:val="0"/>
                                                                                                                              <w:marRight w:val="0"/>
                                                                                                                              <w:marTop w:val="0"/>
                                                                                                                              <w:marBottom w:val="0"/>
                                                                                                                              <w:divBdr>
                                                                                                                                <w:top w:val="none" w:sz="0" w:space="0" w:color="auto"/>
                                                                                                                                <w:left w:val="none" w:sz="0" w:space="0" w:color="auto"/>
                                                                                                                                <w:bottom w:val="none" w:sz="0" w:space="0" w:color="auto"/>
                                                                                                                                <w:right w:val="none" w:sz="0" w:space="0" w:color="auto"/>
                                                                                                                              </w:divBdr>
                                                                                                                            </w:div>
                                                                                                                            <w:div w:id="1252860337">
                                                                                                                              <w:marLeft w:val="0"/>
                                                                                                                              <w:marRight w:val="0"/>
                                                                                                                              <w:marTop w:val="0"/>
                                                                                                                              <w:marBottom w:val="0"/>
                                                                                                                              <w:divBdr>
                                                                                                                                <w:top w:val="none" w:sz="0" w:space="0" w:color="auto"/>
                                                                                                                                <w:left w:val="none" w:sz="0" w:space="0" w:color="auto"/>
                                                                                                                                <w:bottom w:val="none" w:sz="0" w:space="0" w:color="auto"/>
                                                                                                                                <w:right w:val="none" w:sz="0" w:space="0" w:color="auto"/>
                                                                                                                              </w:divBdr>
                                                                                                                            </w:div>
                                                                                                                            <w:div w:id="1541361208">
                                                                                                                              <w:marLeft w:val="0"/>
                                                                                                                              <w:marRight w:val="0"/>
                                                                                                                              <w:marTop w:val="0"/>
                                                                                                                              <w:marBottom w:val="0"/>
                                                                                                                              <w:divBdr>
                                                                                                                                <w:top w:val="none" w:sz="0" w:space="0" w:color="auto"/>
                                                                                                                                <w:left w:val="none" w:sz="0" w:space="0" w:color="auto"/>
                                                                                                                                <w:bottom w:val="none" w:sz="0" w:space="0" w:color="auto"/>
                                                                                                                                <w:right w:val="none" w:sz="0" w:space="0" w:color="auto"/>
                                                                                                                              </w:divBdr>
                                                                                                                            </w:div>
                                                                                                                            <w:div w:id="18097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50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E8B43-AA71-448B-9468-9EB12671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759</Words>
  <Characters>4180</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FACULTEIT ECONOMISCHE EN</vt:lpstr>
      <vt:lpstr>FACULTEIT ECONOMISCHE EN</vt:lpstr>
    </vt:vector>
  </TitlesOfParts>
  <Company>KU Leuven</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FACULTEIT ECONOMISCHE EN</dc:title>
  <dc:creator>MONDELAERS</dc:creator>
  <cp:lastModifiedBy>joris van wynendaele</cp:lastModifiedBy>
  <cp:revision>2</cp:revision>
  <cp:lastPrinted>2017-05-09T10:26:00Z</cp:lastPrinted>
  <dcterms:created xsi:type="dcterms:W3CDTF">2018-11-24T15:15:00Z</dcterms:created>
  <dcterms:modified xsi:type="dcterms:W3CDTF">2018-11-24T15:15:00Z</dcterms:modified>
</cp:coreProperties>
</file>